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ces interfaces plutôt que les fiches au format word qui ne sont plus maintenues et seront supprimées dans quelques mois.</w:t>
      </w:r>
    </w:p>
    <w:p>
      <w:pPr>
        <w:pStyle w:val="Corpsdetexte"/>
      </w:pPr>
      <w:r>
        <w:rPr>
          <w:b/>
        </w:rPr>
        <w:t xml:space="preserve">Date :</w:t>
      </w:r>
      <w:r>
        <w:t xml:space="preserve"> </w:t>
      </w:r>
      <w:r>
        <w:t xml:space="preserve">jeudi 19 septembre 2024</w:t>
      </w:r>
    </w:p>
    <w:p>
      <w:pPr>
        <w:pStyle w:val="Corpsdetexte"/>
      </w:pPr>
      <w:r>
        <w:rPr>
          <w:b/>
        </w:rPr>
        <w:t xml:space="preserve">Note à Madame la Ministre / la Présidente / Monsieur le Directeur Général</w:t>
      </w:r>
    </w:p>
    <w:p>
      <w:pPr>
        <w:pStyle w:val="Corpsdetexte"/>
      </w:pPr>
      <w:r>
        <w:rPr>
          <w:b/>
        </w:rPr>
        <w:t xml:space="preserve">s/c Directeur de cabinet</w:t>
      </w:r>
    </w:p>
    <w:p>
      <w:pPr>
        <w:pStyle w:val="Titre1"/>
      </w:pPr>
      <w:bookmarkStart w:id="20" w:name="Xd8ceca7aabfe09c31bcfd1914270a104855556b"/>
      <w:r>
        <w:t xml:space="preserve">FICHE TERRITOIRE – POLITIQUE DE LA VILLE : SEINE-SAINT-DENIS</w:t>
      </w:r>
      <w:bookmarkEnd w:id="20"/>
    </w:p>
    <w:p>
      <w:pPr>
        <w:pStyle w:val="Titre2"/>
      </w:pPr>
      <w:bookmarkStart w:id="21" w:name="géographie-prioritaire"/>
      <w:r>
        <w:t xml:space="preserve">Géographie prioritaire</w:t>
      </w:r>
      <w:bookmarkEnd w:id="21"/>
    </w:p>
    <w:p>
      <w:pPr>
        <w:numPr>
          <w:numId w:val="1001"/>
          <w:ilvl w:val="0"/>
        </w:numPr>
      </w:pPr>
      <w:r>
        <w:t xml:space="preserve">Le département compte</w:t>
      </w:r>
      <w:r>
        <w:t xml:space="preserve"> </w:t>
      </w:r>
      <w:r>
        <w:rPr>
          <w:b/>
        </w:rPr>
        <w:t xml:space="preserve">63 QPV</w:t>
      </w:r>
      <w:r>
        <w:t xml:space="preserve">, dans lesquels résident</w:t>
      </w:r>
      <w:r>
        <w:t xml:space="preserve"> </w:t>
      </w:r>
      <w:r>
        <w:rPr>
          <w:b/>
        </w:rPr>
        <w:t xml:space="preserve">xxx habitants</w:t>
      </w:r>
      <w:r>
        <w:t xml:space="preserve"> </w:t>
      </w:r>
      <w:r>
        <w:t xml:space="preserve">soit</w:t>
      </w:r>
      <w:r>
        <w:t xml:space="preserve"> </w:t>
      </w:r>
      <w:r>
        <w:rPr>
          <w:b/>
        </w:rPr>
        <w:t xml:space="preserve">xx% de sa population.</w:t>
      </w:r>
    </w:p>
    <w:p>
      <w:pPr>
        <w:numPr>
          <w:numId w:val="1001"/>
          <w:ilvl w:val="0"/>
        </w:numPr>
      </w:pPr>
      <w:r>
        <w:rPr>
          <w:b/>
        </w:rPr>
        <w:t xml:space="preserve">XX contrats de ville</w:t>
      </w:r>
      <w:r>
        <w:t xml:space="preserve"> </w:t>
      </w:r>
      <w:r>
        <w:t xml:space="preserve">ont été signés sur le département et</w:t>
      </w:r>
      <w:r>
        <w:t xml:space="preserve"> </w:t>
      </w:r>
      <w:r>
        <w:rPr>
          <w:b/>
        </w:rPr>
        <w:t xml:space="preserve">XX</w:t>
      </w:r>
      <w:r>
        <w:rPr>
          <w:b/>
        </w:rPr>
        <w:t xml:space="preserve"> </w:t>
      </w:r>
      <w:r>
        <w:rPr>
          <w:b/>
        </w:rPr>
        <w:t xml:space="preserve">communes</w:t>
      </w:r>
      <w:r>
        <w:t xml:space="preserve"> </w:t>
      </w:r>
      <w:r>
        <w:t xml:space="preserve">sont en politique de la ville :</w:t>
      </w:r>
    </w:p>
    <w:p>
      <w:pPr>
        <w:numPr>
          <w:numId w:val="1002"/>
          <w:ilvl w:val="1"/>
        </w:numPr>
      </w:pPr>
      <w:r>
        <w:rPr>
          <w:b/>
        </w:rPr>
        <w:t xml:space="preserve">« XX»</w:t>
      </w:r>
      <w:r>
        <w:t xml:space="preserve"> </w:t>
      </w:r>
      <w:r>
        <w:t xml:space="preserve">qui compte</w:t>
      </w:r>
      <w:r>
        <w:t xml:space="preserve"> </w:t>
      </w:r>
      <w:r>
        <w:rPr>
          <w:b/>
        </w:rPr>
        <w:t xml:space="preserve">XX QPV</w:t>
      </w:r>
      <w:r>
        <w:t xml:space="preserve"> </w:t>
      </w:r>
      <w:r>
        <w:t xml:space="preserve">dans lequel résident</w:t>
      </w:r>
      <w:r>
        <w:t xml:space="preserve"> </w:t>
      </w:r>
      <w:r>
        <w:rPr>
          <w:b/>
        </w:rPr>
        <w:t xml:space="preserve">XX</w:t>
      </w:r>
      <w:r>
        <w:rPr>
          <w:b/>
        </w:rPr>
        <w:t xml:space="preserve"> </w:t>
      </w:r>
      <w:r>
        <w:rPr>
          <w:b/>
        </w:rPr>
        <w:t xml:space="preserve">habitants</w:t>
      </w:r>
      <w:r>
        <w:t xml:space="preserve"> </w:t>
      </w:r>
      <w:r>
        <w:t xml:space="preserve">soit</w:t>
      </w:r>
      <w:r>
        <w:t xml:space="preserve"> </w:t>
      </w:r>
      <w:r>
        <w:rPr>
          <w:b/>
        </w:rPr>
        <w:t xml:space="preserve">XX%</w:t>
      </w:r>
      <w:r>
        <w:t xml:space="preserve"> </w:t>
      </w:r>
      <w:r>
        <w:t xml:space="preserve">de sa population.</w:t>
      </w:r>
      <w:r>
        <w:t xml:space="preserve"> </w:t>
      </w:r>
      <w:r>
        <w:rPr>
          <w:b/>
        </w:rPr>
        <w:t xml:space="preserve">XX communes</w:t>
      </w:r>
      <w:r>
        <w:t xml:space="preserve"> </w:t>
      </w:r>
      <w:r>
        <w:t xml:space="preserve">en</w:t>
      </w:r>
      <w:r>
        <w:t xml:space="preserve"> </w:t>
      </w:r>
      <w:r>
        <w:t xml:space="preserve">politique de la ville (</w:t>
      </w:r>
      <w:r>
        <w:rPr>
          <w:i/>
        </w:rPr>
        <w:t xml:space="preserve">XX</w:t>
      </w:r>
      <w:r>
        <w:t xml:space="preserve">, et</w:t>
      </w:r>
      <w:r>
        <w:t xml:space="preserve"> </w:t>
      </w:r>
      <w:r>
        <w:rPr>
          <w:i/>
        </w:rPr>
        <w:t xml:space="preserve">XX</w:t>
      </w:r>
      <w:r>
        <w:t xml:space="preserve">)</w:t>
      </w:r>
    </w:p>
    <w:p>
      <w:pPr>
        <w:numPr>
          <w:numId w:val="1002"/>
          <w:ilvl w:val="1"/>
        </w:numPr>
      </w:pPr>
      <w:r>
        <w:rPr>
          <w:b/>
        </w:rPr>
        <w:t xml:space="preserve">« XX»</w:t>
      </w:r>
      <w:r>
        <w:t xml:space="preserve"> </w:t>
      </w:r>
      <w:r>
        <w:t xml:space="preserve">qui compte</w:t>
      </w:r>
      <w:r>
        <w:t xml:space="preserve"> </w:t>
      </w:r>
      <w:r>
        <w:rPr>
          <w:b/>
        </w:rPr>
        <w:t xml:space="preserve">XX QPV</w:t>
      </w:r>
      <w:r>
        <w:t xml:space="preserve"> </w:t>
      </w:r>
      <w:r>
        <w:t xml:space="preserve">dans lequel résident</w:t>
      </w:r>
      <w:r>
        <w:t xml:space="preserve"> </w:t>
      </w:r>
      <w:r>
        <w:rPr>
          <w:b/>
        </w:rPr>
        <w:t xml:space="preserve">XX</w:t>
      </w:r>
      <w:r>
        <w:rPr>
          <w:b/>
        </w:rPr>
        <w:t xml:space="preserve"> </w:t>
      </w:r>
      <w:r>
        <w:rPr>
          <w:b/>
        </w:rPr>
        <w:t xml:space="preserve">habitants</w:t>
      </w:r>
      <w:r>
        <w:t xml:space="preserve"> </w:t>
      </w:r>
      <w:r>
        <w:t xml:space="preserve">soit</w:t>
      </w:r>
      <w:r>
        <w:t xml:space="preserve"> </w:t>
      </w:r>
      <w:r>
        <w:rPr>
          <w:b/>
        </w:rPr>
        <w:t xml:space="preserve">XX%</w:t>
      </w:r>
      <w:r>
        <w:t xml:space="preserve"> </w:t>
      </w:r>
      <w:r>
        <w:t xml:space="preserve">de sa population.</w:t>
      </w:r>
      <w:r>
        <w:t xml:space="preserve"> </w:t>
      </w:r>
      <w:r>
        <w:rPr>
          <w:b/>
        </w:rPr>
        <w:t xml:space="preserve">XX communes</w:t>
      </w:r>
      <w:r>
        <w:t xml:space="preserve"> </w:t>
      </w:r>
      <w:r>
        <w:t xml:space="preserve">en</w:t>
      </w:r>
      <w:r>
        <w:t xml:space="preserve"> </w:t>
      </w:r>
      <w:r>
        <w:t xml:space="preserve">politique de la ville (</w:t>
      </w:r>
      <w:r>
        <w:rPr>
          <w:i/>
        </w:rPr>
        <w:t xml:space="preserve">XX</w:t>
      </w:r>
      <w:r>
        <w:t xml:space="preserve">, et</w:t>
      </w:r>
      <w:r>
        <w:t xml:space="preserve"> </w:t>
      </w:r>
      <w:r>
        <w:rPr>
          <w:i/>
        </w:rPr>
        <w:t xml:space="preserve">XX</w:t>
      </w:r>
      <w:r>
        <w:t xml:space="preserve">)</w:t>
      </w:r>
    </w:p>
    <w:p>
      <w:pPr>
        <w:numPr>
          <w:numId w:val="1002"/>
          <w:ilvl w:val="1"/>
        </w:numPr>
      </w:pPr>
      <w:r>
        <w:rPr>
          <w:b/>
        </w:rPr>
        <w:t xml:space="preserve">« XX»</w:t>
      </w:r>
      <w:r>
        <w:t xml:space="preserve"> </w:t>
      </w:r>
      <w:r>
        <w:t xml:space="preserve">qui compte</w:t>
      </w:r>
      <w:r>
        <w:t xml:space="preserve"> </w:t>
      </w:r>
      <w:r>
        <w:rPr>
          <w:b/>
        </w:rPr>
        <w:t xml:space="preserve">XX QPV</w:t>
      </w:r>
      <w:r>
        <w:t xml:space="preserve"> </w:t>
      </w:r>
      <w:r>
        <w:t xml:space="preserve">dans lequel résident</w:t>
      </w:r>
      <w:r>
        <w:t xml:space="preserve"> </w:t>
      </w:r>
      <w:r>
        <w:rPr>
          <w:b/>
        </w:rPr>
        <w:t xml:space="preserve">XX</w:t>
      </w:r>
      <w:r>
        <w:rPr>
          <w:b/>
        </w:rPr>
        <w:t xml:space="preserve"> </w:t>
      </w:r>
      <w:r>
        <w:rPr>
          <w:b/>
        </w:rPr>
        <w:t xml:space="preserve">habitants</w:t>
      </w:r>
      <w:r>
        <w:t xml:space="preserve"> </w:t>
      </w:r>
      <w:r>
        <w:t xml:space="preserve">soit</w:t>
      </w:r>
      <w:r>
        <w:t xml:space="preserve"> </w:t>
      </w:r>
      <w:r>
        <w:rPr>
          <w:b/>
        </w:rPr>
        <w:t xml:space="preserve">XX%</w:t>
      </w:r>
      <w:r>
        <w:t xml:space="preserve"> </w:t>
      </w:r>
      <w:r>
        <w:t xml:space="preserve">de sa population.</w:t>
      </w:r>
      <w:r>
        <w:t xml:space="preserve"> </w:t>
      </w:r>
      <w:r>
        <w:rPr>
          <w:b/>
        </w:rPr>
        <w:t xml:space="preserve">XX communes</w:t>
      </w:r>
      <w:r>
        <w:t xml:space="preserve"> </w:t>
      </w:r>
      <w:r>
        <w:t xml:space="preserve">en</w:t>
      </w:r>
      <w:r>
        <w:t xml:space="preserve"> </w:t>
      </w:r>
      <w:r>
        <w:t xml:space="preserve">politique de la ville (</w:t>
      </w:r>
      <w:r>
        <w:rPr>
          <w:i/>
        </w:rPr>
        <w:t xml:space="preserve">XX</w:t>
      </w:r>
      <w:r>
        <w:t xml:space="preserve">, et</w:t>
      </w:r>
      <w:r>
        <w:t xml:space="preserve"> </w:t>
      </w:r>
      <w:r>
        <w:rPr>
          <w:i/>
        </w:rPr>
        <w:t xml:space="preserve">XX</w:t>
      </w:r>
      <w:r>
        <w:t xml:space="preserve">)</w:t>
      </w:r>
    </w:p>
    <w:p>
      <w:pPr>
        <w:numPr>
          <w:numId w:val="1001"/>
          <w:ilvl w:val="0"/>
        </w:numPr>
      </w:pPr>
      <w:r>
        <w:t xml:space="preserve">Lors de la signature du contrat de ville en 2015, la ville de XX</w:t>
      </w:r>
      <w:r>
        <w:t xml:space="preserve"> </w:t>
      </w:r>
      <w:r>
        <w:t xml:space="preserve">appartenait, avec sa voisine XX à la</w:t>
      </w:r>
      <w:r>
        <w:t xml:space="preserve"> </w:t>
      </w:r>
      <w:r>
        <w:rPr>
          <w:b/>
        </w:rPr>
        <w:t xml:space="preserve">CA XX</w:t>
      </w:r>
      <w:r>
        <w:t xml:space="preserve">. XX a depuis rejoint</w:t>
      </w:r>
      <w:r>
        <w:t xml:space="preserve"> </w:t>
      </w:r>
      <w:r>
        <w:t xml:space="preserve">la</w:t>
      </w:r>
      <w:r>
        <w:t xml:space="preserve"> </w:t>
      </w:r>
      <w:r>
        <w:rPr>
          <w:b/>
        </w:rPr>
        <w:t xml:space="preserve">CA XX</w:t>
      </w:r>
      <w:r>
        <w:t xml:space="preserve">.</w:t>
      </w:r>
    </w:p>
    <w:p>
      <w:pPr>
        <w:pStyle w:val="Titre2"/>
      </w:pPr>
      <w:bookmarkStart w:id="22" w:name="X813b3d5d7ed48481405a18c4b00d174e3ce43ec"/>
      <w:r>
        <w:t xml:space="preserve">Le plan banlieue dans la Seine-Saint-Denis</w:t>
      </w:r>
      <w:bookmarkEnd w:id="22"/>
    </w:p>
    <w:p>
      <w:pPr>
        <w:pStyle w:val="Titre3"/>
      </w:pPr>
      <w:bookmarkStart w:id="23" w:name="cadre-de-vie"/>
      <w:r>
        <w:t xml:space="preserve">Cadre de vie</w:t>
      </w:r>
      <w:bookmarkEnd w:id="23"/>
    </w:p>
    <w:p>
      <w:pPr>
        <w:pStyle w:val="Compact"/>
        <w:numPr>
          <w:numId w:val="1003"/>
          <w:ilvl w:val="0"/>
        </w:numPr>
      </w:pPr>
      <w:r>
        <w:rPr>
          <w:b/>
        </w:rPr>
        <w:t xml:space="preserve">xx QPV</w:t>
      </w:r>
      <w:r>
        <w:t xml:space="preserve"> </w:t>
      </w:r>
      <w:r>
        <w:t xml:space="preserve">sont retenus dans le cadre du</w:t>
      </w:r>
      <w:r>
        <w:t xml:space="preserve"> </w:t>
      </w:r>
      <w:r>
        <w:rPr>
          <w:b/>
        </w:rPr>
        <w:t xml:space="preserve">NPNRU</w:t>
      </w:r>
      <w:r>
        <w:t xml:space="preserve"> </w:t>
      </w:r>
      <w:r>
        <w:t xml:space="preserve">dans le</w:t>
      </w:r>
      <w:r>
        <w:t xml:space="preserve"> </w:t>
      </w:r>
      <w:r>
        <w:t xml:space="preserve">département :</w:t>
      </w:r>
    </w:p>
    <w:p>
      <w:pPr>
        <w:pStyle w:val="Compact"/>
        <w:numPr>
          <w:numId w:val="1004"/>
          <w:ilvl w:val="1"/>
        </w:numPr>
      </w:pPr>
      <w:r>
        <w:rPr>
          <w:b/>
        </w:rPr>
        <w:t xml:space="preserve">xx</w:t>
      </w:r>
      <w:r>
        <w:t xml:space="preserve"> </w:t>
      </w:r>
      <w:r>
        <w:t xml:space="preserve">sur des</w:t>
      </w:r>
      <w:r>
        <w:t xml:space="preserve"> </w:t>
      </w:r>
      <w:r>
        <w:rPr>
          <w:b/>
        </w:rPr>
        <w:t xml:space="preserve">projets d’intérêt national</w:t>
      </w:r>
      <w:r>
        <w:t xml:space="preserve"> ;</w:t>
      </w:r>
    </w:p>
    <w:p>
      <w:pPr>
        <w:pStyle w:val="Compact"/>
        <w:numPr>
          <w:numId w:val="1004"/>
          <w:ilvl w:val="1"/>
        </w:numPr>
      </w:pPr>
      <w:r>
        <w:rPr>
          <w:b/>
        </w:rPr>
        <w:t xml:space="preserve">xx</w:t>
      </w:r>
      <w:r>
        <w:t xml:space="preserve"> </w:t>
      </w:r>
      <w:r>
        <w:t xml:space="preserve">sur des</w:t>
      </w:r>
      <w:r>
        <w:t xml:space="preserve"> </w:t>
      </w:r>
      <w:r>
        <w:rPr>
          <w:b/>
        </w:rPr>
        <w:t xml:space="preserve">projets d’intérêt régional (PRIR)</w:t>
      </w:r>
      <w:r>
        <w:t xml:space="preserve">.</w:t>
      </w:r>
    </w:p>
    <w:p>
      <w:pPr>
        <w:numPr>
          <w:numId w:val="1003"/>
          <w:ilvl w:val="0"/>
        </w:numPr>
      </w:pPr>
      <w:r>
        <w:rPr>
          <w:b/>
        </w:rPr>
        <w:t xml:space="preserve">Aucune commune</w:t>
      </w:r>
      <w:r>
        <w:t xml:space="preserve"> </w:t>
      </w:r>
      <w:r>
        <w:t xml:space="preserve">n’est retenue dans le programme</w:t>
      </w:r>
      <w:r>
        <w:t xml:space="preserve"> </w:t>
      </w:r>
      <w:r>
        <w:rPr>
          <w:b/>
        </w:rPr>
        <w:t xml:space="preserve">« Action cœur de</w:t>
      </w:r>
      <w:r>
        <w:rPr>
          <w:b/>
        </w:rPr>
        <w:t xml:space="preserve"> </w:t>
      </w:r>
      <w:r>
        <w:rPr>
          <w:b/>
        </w:rPr>
        <w:t xml:space="preserve">ville »</w:t>
      </w:r>
      <w:r>
        <w:t xml:space="preserve"> </w:t>
      </w:r>
      <w:r>
        <w:t xml:space="preserve">.</w:t>
      </w:r>
    </w:p>
    <w:p>
      <w:pPr>
        <w:numPr>
          <w:numId w:val="1003"/>
          <w:ilvl w:val="0"/>
        </w:numPr>
      </w:pPr>
      <w:r>
        <w:t xml:space="preserve">Le</w:t>
      </w:r>
      <w:r>
        <w:t xml:space="preserve"> </w:t>
      </w:r>
      <w:r>
        <w:rPr>
          <w:b/>
        </w:rPr>
        <w:t xml:space="preserve">quartier de xx</w:t>
      </w:r>
      <w:r>
        <w:t xml:space="preserve"> </w:t>
      </w:r>
      <w:r>
        <w:rPr>
          <w:i/>
        </w:rPr>
        <w:t xml:space="preserve">à xx</w:t>
      </w:r>
      <w:r>
        <w:t xml:space="preserve">, classé</w:t>
      </w:r>
      <w:r>
        <w:t xml:space="preserve"> </w:t>
      </w:r>
      <w:r>
        <w:rPr>
          <w:b/>
        </w:rPr>
        <w:t xml:space="preserve">ZSP</w:t>
      </w:r>
      <w:r>
        <w:t xml:space="preserve">, éligible au</w:t>
      </w:r>
      <w:r>
        <w:t xml:space="preserve"> </w:t>
      </w:r>
      <w:r>
        <w:rPr>
          <w:b/>
        </w:rPr>
        <w:t xml:space="preserve">NPNRU</w:t>
      </w:r>
      <w:r>
        <w:t xml:space="preserve"> </w:t>
      </w:r>
      <w:r>
        <w:t xml:space="preserve">au titre des projets d’intérêt national et comptant</w:t>
      </w:r>
      <w:r>
        <w:t xml:space="preserve"> </w:t>
      </w:r>
      <w:r>
        <w:t xml:space="preserve">plusieurs</w:t>
      </w:r>
      <w:r>
        <w:t xml:space="preserve"> </w:t>
      </w:r>
      <w:r>
        <w:rPr>
          <w:b/>
        </w:rPr>
        <w:t xml:space="preserve">établissements classés en REP+</w:t>
      </w:r>
      <w:r>
        <w:t xml:space="preserve">, fait partie des 60</w:t>
      </w:r>
      <w:r>
        <w:t xml:space="preserve"> </w:t>
      </w:r>
      <w:r>
        <w:t xml:space="preserve">quartiers dits de</w:t>
      </w:r>
      <w:r>
        <w:t xml:space="preserve"> </w:t>
      </w:r>
      <w:r>
        <w:rPr>
          <w:b/>
        </w:rPr>
        <w:t xml:space="preserve">«reconquête républicaine »</w:t>
      </w:r>
      <w:r>
        <w:t xml:space="preserve">, et, parmi eux,</w:t>
      </w:r>
      <w:r>
        <w:t xml:space="preserve"> </w:t>
      </w:r>
      <w:r>
        <w:t xml:space="preserve">des 15 quartiers qui expérimentent la</w:t>
      </w:r>
      <w:r>
        <w:t xml:space="preserve"> </w:t>
      </w:r>
      <w:r>
        <w:rPr>
          <w:b/>
        </w:rPr>
        <w:t xml:space="preserve">police de sécurité du</w:t>
      </w:r>
      <w:r>
        <w:rPr>
          <w:b/>
        </w:rPr>
        <w:t xml:space="preserve"> </w:t>
      </w:r>
      <w:r>
        <w:rPr>
          <w:b/>
        </w:rPr>
        <w:t xml:space="preserve">quotidien depuis 201x.</w:t>
      </w:r>
    </w:p>
    <w:p>
      <w:pPr>
        <w:numPr>
          <w:numId w:val="1003"/>
          <w:ilvl w:val="0"/>
        </w:numPr>
      </w:pPr>
      <w:r>
        <w:rPr>
          <w:b/>
        </w:rPr>
        <w:t xml:space="preserve">12 quartiers</w:t>
      </w:r>
      <w:r>
        <w:t xml:space="preserve"> </w:t>
      </w:r>
      <w:r>
        <w:t xml:space="preserve">sur le département de la Seine-Saint-Denis sont identifiés pour</w:t>
      </w:r>
      <w:r>
        <w:t xml:space="preserve"> </w:t>
      </w:r>
      <w:r>
        <w:rPr>
          <w:b/>
        </w:rPr>
        <w:t xml:space="preserve">les bataillons de la prévention</w:t>
      </w:r>
      <w:r>
        <w:t xml:space="preserve"> :</w:t>
      </w:r>
    </w:p>
    <w:tbl>
      <w:tblPr>
        <w:tblStyle w:val="Table"/>
        <w:tblW w:type="pct" w:w="5000.0"/>
        <w:tblLook w:firstRow="1"/>
      </w:tblPr>
      <w:tblGrid>
        <w:gridCol w:w="1885"/>
        <w:gridCol w:w="1508"/>
        <w:gridCol w:w="1508"/>
        <w:gridCol w:w="1508"/>
        <w:gridCol w:w="1508"/>
      </w:tblGrid>
      <w:tr>
        <w:trPr>
          <w:cnfStyle w:firstRow="1"/>
        </w:trPr>
        <w:tc>
          <w:tcPr>
            <w:tcBorders>
              <w:bottom w:val="single"/>
            </w:tcBorders>
            <w:vAlign w:val="bottom"/>
          </w:tcPr>
          <w:p>
            <w:pPr>
              <w:pStyle w:val="Compact"/>
              <w:jc w:val="center"/>
            </w:pPr>
            <w:r>
              <w:rPr>
                <w:b/>
              </w:rPr>
              <w:t xml:space="preserve">Quartier</w:t>
            </w:r>
          </w:p>
        </w:tc>
        <w:tc>
          <w:tcPr>
            <w:tcBorders>
              <w:bottom w:val="single"/>
            </w:tcBorders>
            <w:vAlign w:val="bottom"/>
          </w:tcPr>
          <w:p>
            <w:pPr>
              <w:pStyle w:val="Compact"/>
              <w:jc w:val="right"/>
            </w:pPr>
            <w:r>
              <w:rPr>
                <w:b/>
              </w:rPr>
              <w:t xml:space="preserve">Dotation déléguée pour 2021</w:t>
            </w:r>
          </w:p>
        </w:tc>
        <w:tc>
          <w:tcPr>
            <w:tcBorders>
              <w:bottom w:val="single"/>
            </w:tcBorders>
            <w:vAlign w:val="bottom"/>
          </w:tcPr>
          <w:p>
            <w:pPr>
              <w:pStyle w:val="Compact"/>
              <w:jc w:val="right"/>
            </w:pPr>
            <w:r>
              <w:rPr>
                <w:b/>
              </w:rPr>
              <w:t xml:space="preserve">Dotation prévue pour 2022</w:t>
            </w:r>
          </w:p>
        </w:tc>
        <w:tc>
          <w:tcPr>
            <w:tcBorders>
              <w:bottom w:val="single"/>
            </w:tcBorders>
            <w:vAlign w:val="bottom"/>
          </w:tcPr>
          <w:p>
            <w:pPr>
              <w:pStyle w:val="Compact"/>
              <w:jc w:val="right"/>
            </w:pPr>
            <w:r>
              <w:rPr>
                <w:b/>
              </w:rPr>
              <w:t xml:space="preserve">Nombre de postes d’éducateurs</w:t>
            </w:r>
          </w:p>
        </w:tc>
        <w:tc>
          <w:tcPr>
            <w:tcBorders>
              <w:bottom w:val="single"/>
            </w:tcBorders>
            <w:vAlign w:val="bottom"/>
          </w:tcPr>
          <w:p>
            <w:pPr>
              <w:pStyle w:val="Compact"/>
              <w:jc w:val="right"/>
            </w:pPr>
            <w:r>
              <w:rPr>
                <w:b/>
              </w:rPr>
              <w:t xml:space="preserve">Nombre de médiateurs</w:t>
            </w:r>
          </w:p>
        </w:tc>
      </w:tr>
      <w:tr>
        <w:tc>
          <w:p>
            <w:pPr>
              <w:pStyle w:val="Compact"/>
              <w:jc w:val="center"/>
            </w:pPr>
            <w:r>
              <w:t xml:space="preserve">Fauvettes (Neuilly sur Marne)</w:t>
            </w:r>
          </w:p>
        </w:tc>
        <w:tc>
          <w:p>
            <w:pPr>
              <w:pStyle w:val="Compact"/>
              <w:jc w:val="right"/>
            </w:pPr>
            <w:r>
              <w:t xml:space="preserve">37 500 €</w:t>
            </w:r>
          </w:p>
        </w:tc>
        <w:tc>
          <w:p>
            <w:pPr>
              <w:pStyle w:val="Compact"/>
              <w:jc w:val="right"/>
            </w:pPr>
            <w:r>
              <w:t xml:space="preserve">150 000 €</w:t>
            </w:r>
          </w:p>
        </w:tc>
        <w:tc>
          <w:p>
            <w:pPr>
              <w:pStyle w:val="Compact"/>
              <w:jc w:val="right"/>
            </w:pPr>
            <w:r>
              <w:t xml:space="preserve">3</w:t>
            </w:r>
          </w:p>
        </w:tc>
        <w:tc>
          <w:p>
            <w:pPr>
              <w:pStyle w:val="Compact"/>
              <w:jc w:val="right"/>
            </w:pPr>
            <w:r>
              <w:t xml:space="preserve">3</w:t>
            </w:r>
          </w:p>
        </w:tc>
      </w:tr>
      <w:tr>
        <w:tc>
          <w:p>
            <w:pPr>
              <w:pStyle w:val="Compact"/>
              <w:jc w:val="center"/>
            </w:pPr>
            <w:r>
              <w:t xml:space="preserve">Floréal Saussaie Allende/ Centre élargi (Stains)</w:t>
            </w:r>
          </w:p>
        </w:tc>
        <w:tc>
          <w:p>
            <w:pPr>
              <w:pStyle w:val="Compact"/>
              <w:jc w:val="right"/>
            </w:pPr>
            <w:r>
              <w:t xml:space="preserve">37 500 €</w:t>
            </w:r>
          </w:p>
        </w:tc>
        <w:tc>
          <w:p>
            <w:pPr>
              <w:pStyle w:val="Compact"/>
              <w:jc w:val="right"/>
            </w:pPr>
            <w:r>
              <w:t xml:space="preserve">150 000 €</w:t>
            </w:r>
          </w:p>
        </w:tc>
        <w:tc>
          <w:p>
            <w:pPr>
              <w:pStyle w:val="Compact"/>
              <w:jc w:val="right"/>
            </w:pPr>
            <w:r>
              <w:t xml:space="preserve">3</w:t>
            </w:r>
          </w:p>
        </w:tc>
        <w:tc>
          <w:p>
            <w:pPr>
              <w:pStyle w:val="Compact"/>
              <w:jc w:val="right"/>
            </w:pPr>
            <w:r>
              <w:t xml:space="preserve">3</w:t>
            </w:r>
          </w:p>
        </w:tc>
      </w:tr>
      <w:tr>
        <w:tc>
          <w:p>
            <w:pPr>
              <w:pStyle w:val="Compact"/>
              <w:jc w:val="center"/>
            </w:pPr>
            <w:r>
              <w:t xml:space="preserve">Franc-Moisin - Cosmonautes - Cristino Garcia - Landy (Partie Aubervilliers)</w:t>
            </w:r>
          </w:p>
        </w:tc>
        <w:tc>
          <w:p>
            <w:pPr>
              <w:pStyle w:val="Compact"/>
              <w:jc w:val="right"/>
            </w:pPr>
            <w:r>
              <w:t xml:space="preserve">50 000 €</w:t>
            </w:r>
          </w:p>
        </w:tc>
        <w:tc>
          <w:p>
            <w:pPr>
              <w:pStyle w:val="Compact"/>
              <w:jc w:val="right"/>
            </w:pPr>
            <w:r>
              <w:t xml:space="preserve">150 000 €</w:t>
            </w:r>
          </w:p>
        </w:tc>
        <w:tc>
          <w:p>
            <w:pPr>
              <w:pStyle w:val="Compact"/>
              <w:jc w:val="right"/>
            </w:pPr>
            <w:r>
              <w:t xml:space="preserve">3</w:t>
            </w:r>
          </w:p>
        </w:tc>
        <w:tc>
          <w:p>
            <w:pPr>
              <w:pStyle w:val="Compact"/>
              <w:jc w:val="right"/>
            </w:pPr>
            <w:r>
              <w:t xml:space="preserve">3</w:t>
            </w:r>
          </w:p>
        </w:tc>
      </w:tr>
      <w:tr>
        <w:tc>
          <w:p>
            <w:pPr>
              <w:pStyle w:val="Compact"/>
              <w:jc w:val="center"/>
            </w:pPr>
            <w:r>
              <w:t xml:space="preserve">Franc-Moisin - Cosmonautes - Cristino Garcia - Landy (Partie La Courneuve)</w:t>
            </w:r>
          </w:p>
        </w:tc>
        <w:tc>
          <w:p>
            <w:pPr>
              <w:pStyle w:val="Compact"/>
              <w:jc w:val="right"/>
            </w:pPr>
            <w:r>
              <w:t xml:space="preserve">37 500 €</w:t>
            </w:r>
          </w:p>
        </w:tc>
        <w:tc>
          <w:p>
            <w:pPr>
              <w:pStyle w:val="Compact"/>
              <w:jc w:val="right"/>
            </w:pPr>
            <w:r>
              <w:t xml:space="preserve">150 000 €</w:t>
            </w:r>
          </w:p>
        </w:tc>
        <w:tc>
          <w:p>
            <w:pPr>
              <w:pStyle w:val="Compact"/>
              <w:jc w:val="right"/>
            </w:pPr>
            <w:r>
              <w:t xml:space="preserve">3</w:t>
            </w:r>
          </w:p>
        </w:tc>
        <w:tc>
          <w:p>
            <w:pPr>
              <w:pStyle w:val="Compact"/>
              <w:jc w:val="right"/>
            </w:pPr>
            <w:r>
              <w:t xml:space="preserve">3</w:t>
            </w:r>
          </w:p>
        </w:tc>
      </w:tr>
      <w:tr>
        <w:tc>
          <w:p>
            <w:pPr>
              <w:pStyle w:val="Compact"/>
              <w:jc w:val="center"/>
            </w:pPr>
            <w:r>
              <w:t xml:space="preserve">Franc-Moisin - Cosmonautes - Cristino Garcia - Landy / Floréal Saussaie Allende (Partie Saint-Denis)</w:t>
            </w:r>
          </w:p>
        </w:tc>
        <w:tc>
          <w:p>
            <w:pPr>
              <w:pStyle w:val="Compact"/>
              <w:jc w:val="right"/>
            </w:pPr>
            <w:r>
              <w:t xml:space="preserve">50 000 €</w:t>
            </w:r>
          </w:p>
        </w:tc>
        <w:tc>
          <w:p>
            <w:pPr>
              <w:pStyle w:val="Compact"/>
              <w:jc w:val="right"/>
            </w:pPr>
            <w:r>
              <w:t xml:space="preserve">150 000 €</w:t>
            </w:r>
          </w:p>
        </w:tc>
        <w:tc>
          <w:p>
            <w:pPr>
              <w:pStyle w:val="Compact"/>
              <w:jc w:val="right"/>
            </w:pPr>
            <w:r>
              <w:t xml:space="preserve">3</w:t>
            </w:r>
          </w:p>
        </w:tc>
        <w:tc>
          <w:p>
            <w:pPr>
              <w:pStyle w:val="Compact"/>
              <w:jc w:val="right"/>
            </w:pPr>
            <w:r>
              <w:t xml:space="preserve">3</w:t>
            </w:r>
          </w:p>
        </w:tc>
      </w:tr>
      <w:tr>
        <w:tc>
          <w:p>
            <w:pPr>
              <w:pStyle w:val="Compact"/>
              <w:jc w:val="center"/>
            </w:pPr>
            <w:r>
              <w:t xml:space="preserve">Gagarine (Romainville)</w:t>
            </w:r>
          </w:p>
        </w:tc>
        <w:tc>
          <w:p>
            <w:pPr>
              <w:pStyle w:val="Compact"/>
              <w:jc w:val="right"/>
            </w:pPr>
            <w:r>
              <w:t xml:space="preserve">37 500 €</w:t>
            </w:r>
          </w:p>
        </w:tc>
        <w:tc>
          <w:p>
            <w:pPr>
              <w:pStyle w:val="Compact"/>
              <w:jc w:val="right"/>
            </w:pPr>
            <w:r>
              <w:t xml:space="preserve">150 000 €</w:t>
            </w:r>
          </w:p>
        </w:tc>
        <w:tc>
          <w:p>
            <w:pPr>
              <w:pStyle w:val="Compact"/>
              <w:jc w:val="right"/>
            </w:pPr>
            <w:r>
              <w:t xml:space="preserve">3</w:t>
            </w:r>
          </w:p>
        </w:tc>
        <w:tc>
          <w:p>
            <w:pPr>
              <w:pStyle w:val="Compact"/>
              <w:jc w:val="right"/>
            </w:pPr>
            <w:r>
              <w:t xml:space="preserve">3</w:t>
            </w:r>
          </w:p>
        </w:tc>
      </w:tr>
      <w:tr>
        <w:tc>
          <w:p>
            <w:pPr>
              <w:pStyle w:val="Compact"/>
              <w:jc w:val="center"/>
            </w:pPr>
            <w:r>
              <w:t xml:space="preserve">Haut-Clichy - Centre Ville - Bosquet - Lucien Noël (Partie Clichy sous Bois)</w:t>
            </w:r>
          </w:p>
        </w:tc>
        <w:tc>
          <w:p>
            <w:pPr>
              <w:pStyle w:val="Compact"/>
              <w:jc w:val="right"/>
            </w:pPr>
            <w:r>
              <w:t xml:space="preserve">50 000 €</w:t>
            </w:r>
          </w:p>
        </w:tc>
        <w:tc>
          <w:p>
            <w:pPr>
              <w:pStyle w:val="Compact"/>
              <w:jc w:val="right"/>
            </w:pPr>
            <w:r>
              <w:t xml:space="preserve">150 000 €</w:t>
            </w:r>
          </w:p>
        </w:tc>
        <w:tc>
          <w:p>
            <w:pPr>
              <w:pStyle w:val="Compact"/>
              <w:jc w:val="right"/>
            </w:pPr>
            <w:r>
              <w:t xml:space="preserve">3</w:t>
            </w:r>
          </w:p>
        </w:tc>
        <w:tc>
          <w:p>
            <w:pPr>
              <w:pStyle w:val="Compact"/>
              <w:jc w:val="right"/>
            </w:pPr>
            <w:r>
              <w:t xml:space="preserve">3</w:t>
            </w:r>
          </w:p>
        </w:tc>
      </w:tr>
      <w:tr>
        <w:tc>
          <w:p>
            <w:pPr>
              <w:pStyle w:val="Compact"/>
              <w:jc w:val="center"/>
            </w:pPr>
            <w:r>
              <w:t xml:space="preserve">Haut-Clichy - Centre Ville - Bosquet - Lucien Noël (Partie Montfermeil)</w:t>
            </w:r>
          </w:p>
        </w:tc>
        <w:tc>
          <w:p>
            <w:pPr>
              <w:pStyle w:val="Compact"/>
              <w:jc w:val="right"/>
            </w:pPr>
            <w:r>
              <w:t xml:space="preserve">50 000 €</w:t>
            </w:r>
          </w:p>
        </w:tc>
        <w:tc>
          <w:p>
            <w:pPr>
              <w:pStyle w:val="Compact"/>
              <w:jc w:val="right"/>
            </w:pPr>
            <w:r>
              <w:t xml:space="preserve">150 000 €</w:t>
            </w:r>
          </w:p>
        </w:tc>
        <w:tc>
          <w:p>
            <w:pPr>
              <w:pStyle w:val="Compact"/>
              <w:jc w:val="right"/>
            </w:pPr>
            <w:r>
              <w:t xml:space="preserve">3</w:t>
            </w:r>
          </w:p>
        </w:tc>
        <w:tc>
          <w:p>
            <w:pPr>
              <w:pStyle w:val="Compact"/>
              <w:jc w:val="right"/>
            </w:pPr>
            <w:r>
              <w:t xml:space="preserve">3</w:t>
            </w:r>
          </w:p>
        </w:tc>
      </w:tr>
      <w:tr>
        <w:tc>
          <w:p>
            <w:pPr>
              <w:pStyle w:val="Compact"/>
              <w:jc w:val="center"/>
            </w:pPr>
            <w:r>
              <w:t xml:space="preserve">Les Beaudottes (Partie Aulnay)</w:t>
            </w:r>
          </w:p>
        </w:tc>
        <w:tc>
          <w:p>
            <w:pPr>
              <w:pStyle w:val="Compact"/>
              <w:jc w:val="right"/>
            </w:pPr>
            <w:r>
              <w:t xml:space="preserve">37 500 €</w:t>
            </w:r>
          </w:p>
        </w:tc>
        <w:tc>
          <w:p>
            <w:pPr>
              <w:pStyle w:val="Compact"/>
              <w:jc w:val="right"/>
            </w:pPr>
            <w:r>
              <w:t xml:space="preserve">150 000 €</w:t>
            </w:r>
          </w:p>
        </w:tc>
        <w:tc>
          <w:p>
            <w:pPr>
              <w:pStyle w:val="Compact"/>
              <w:jc w:val="right"/>
            </w:pPr>
            <w:r>
              <w:t xml:space="preserve">3</w:t>
            </w:r>
          </w:p>
        </w:tc>
        <w:tc>
          <w:p>
            <w:pPr>
              <w:pStyle w:val="Compact"/>
              <w:jc w:val="right"/>
            </w:pPr>
            <w:r>
              <w:t xml:space="preserve">3</w:t>
            </w:r>
          </w:p>
        </w:tc>
      </w:tr>
      <w:tr>
        <w:tc>
          <w:p>
            <w:pPr>
              <w:pStyle w:val="Compact"/>
              <w:jc w:val="center"/>
            </w:pPr>
            <w:r>
              <w:t xml:space="preserve">Les Beaudottes (Partie Sevran)</w:t>
            </w:r>
          </w:p>
        </w:tc>
        <w:tc>
          <w:p>
            <w:pPr>
              <w:pStyle w:val="Compact"/>
              <w:jc w:val="right"/>
            </w:pPr>
            <w:r>
              <w:t xml:space="preserve">37 500 €</w:t>
            </w:r>
          </w:p>
        </w:tc>
        <w:tc>
          <w:p>
            <w:pPr>
              <w:pStyle w:val="Compact"/>
              <w:jc w:val="right"/>
            </w:pPr>
            <w:r>
              <w:t xml:space="preserve">150 000 €</w:t>
            </w:r>
          </w:p>
        </w:tc>
        <w:tc>
          <w:p>
            <w:pPr>
              <w:pStyle w:val="Compact"/>
              <w:jc w:val="right"/>
            </w:pPr>
            <w:r>
              <w:t xml:space="preserve">3</w:t>
            </w:r>
          </w:p>
        </w:tc>
        <w:tc>
          <w:p>
            <w:pPr>
              <w:pStyle w:val="Compact"/>
              <w:jc w:val="right"/>
            </w:pPr>
            <w:r>
              <w:t xml:space="preserve">3</w:t>
            </w:r>
          </w:p>
        </w:tc>
      </w:tr>
      <w:tr>
        <w:tc>
          <w:p>
            <w:pPr>
              <w:pStyle w:val="Compact"/>
              <w:jc w:val="center"/>
            </w:pPr>
            <w:r>
              <w:t xml:space="preserve">Londeau (Noisy le Sec)</w:t>
            </w:r>
          </w:p>
        </w:tc>
        <w:tc>
          <w:p>
            <w:pPr>
              <w:pStyle w:val="Compact"/>
              <w:jc w:val="right"/>
            </w:pPr>
            <w:r>
              <w:t xml:space="preserve">37 500 €</w:t>
            </w:r>
          </w:p>
        </w:tc>
        <w:tc>
          <w:p>
            <w:pPr>
              <w:pStyle w:val="Compact"/>
              <w:jc w:val="right"/>
            </w:pPr>
            <w:r>
              <w:t xml:space="preserve">150 000 €</w:t>
            </w:r>
          </w:p>
        </w:tc>
        <w:tc>
          <w:p>
            <w:pPr>
              <w:pStyle w:val="Compact"/>
              <w:jc w:val="right"/>
            </w:pPr>
            <w:r>
              <w:t xml:space="preserve">3</w:t>
            </w:r>
          </w:p>
        </w:tc>
        <w:tc>
          <w:p>
            <w:pPr>
              <w:pStyle w:val="Compact"/>
              <w:jc w:val="right"/>
            </w:pPr>
            <w:r>
              <w:t xml:space="preserve">3</w:t>
            </w:r>
          </w:p>
        </w:tc>
      </w:tr>
      <w:tr>
        <w:tc>
          <w:p>
            <w:pPr>
              <w:pStyle w:val="Compact"/>
              <w:jc w:val="center"/>
            </w:pPr>
            <w:r>
              <w:t xml:space="preserve">Michelet - Les puces - Debain (Saint-Ouen)</w:t>
            </w:r>
          </w:p>
        </w:tc>
        <w:tc>
          <w:p>
            <w:pPr>
              <w:pStyle w:val="Compact"/>
              <w:jc w:val="right"/>
            </w:pPr>
            <w:r>
              <w:t xml:space="preserve">37 500 €</w:t>
            </w:r>
          </w:p>
        </w:tc>
        <w:tc>
          <w:p>
            <w:pPr>
              <w:pStyle w:val="Compact"/>
              <w:jc w:val="right"/>
            </w:pPr>
            <w:r>
              <w:t xml:space="preserve">150 000 €</w:t>
            </w:r>
          </w:p>
        </w:tc>
        <w:tc>
          <w:p>
            <w:pPr>
              <w:pStyle w:val="Compact"/>
              <w:jc w:val="right"/>
            </w:pPr>
            <w:r>
              <w:t xml:space="preserve">3</w:t>
            </w:r>
          </w:p>
        </w:tc>
        <w:tc>
          <w:p>
            <w:pPr>
              <w:pStyle w:val="Compact"/>
              <w:jc w:val="right"/>
            </w:pPr>
            <w:r>
              <w:t xml:space="preserve">3</w:t>
            </w:r>
          </w:p>
        </w:tc>
      </w:tr>
    </w:tbl>
    <w:p>
      <w:pPr>
        <w:numPr>
          <w:numId w:val="1005"/>
          <w:ilvl w:val="0"/>
        </w:numPr>
      </w:pPr>
      <w:r>
        <w:t xml:space="preserve">En territoire « Politique de la Ville »,</w:t>
      </w:r>
      <w:r>
        <w:t xml:space="preserve"> </w:t>
      </w:r>
      <w:r>
        <w:rPr>
          <w:b/>
        </w:rPr>
        <w:t xml:space="preserve">un espace France</w:t>
      </w:r>
      <w:r>
        <w:rPr>
          <w:b/>
        </w:rPr>
        <w:t xml:space="preserve"> </w:t>
      </w:r>
      <w:r>
        <w:rPr>
          <w:b/>
        </w:rPr>
        <w:t xml:space="preserve">Services</w:t>
      </w:r>
      <w:r>
        <w:t xml:space="preserve"> </w:t>
      </w:r>
      <w:r>
        <w:t xml:space="preserve">est disponible sur la ville de</w:t>
      </w:r>
      <w:r>
        <w:t xml:space="preserve"> </w:t>
      </w:r>
      <w:r>
        <w:rPr>
          <w:b/>
        </w:rPr>
        <w:t xml:space="preserve">xx</w:t>
      </w:r>
      <w:r>
        <w:t xml:space="preserve">. Il est</w:t>
      </w:r>
      <w:r>
        <w:t xml:space="preserve"> </w:t>
      </w:r>
      <w:r>
        <w:rPr>
          <w:b/>
        </w:rPr>
        <w:t xml:space="preserve">itinérant / non itinérant</w:t>
      </w:r>
      <w:r>
        <w:t xml:space="preserve"> </w:t>
      </w:r>
      <w:r>
        <w:t xml:space="preserve">et a été labellisé en janvier 2020.</w:t>
      </w:r>
    </w:p>
    <w:p>
      <w:pPr>
        <w:numPr>
          <w:numId w:val="1000"/>
          <w:ilvl w:val="0"/>
        </w:numPr>
      </w:pPr>
      <w:r>
        <w:t xml:space="preserve">La ville de</w:t>
      </w:r>
      <w:r>
        <w:t xml:space="preserve"> </w:t>
      </w:r>
      <w:r>
        <w:rPr>
          <w:i/>
        </w:rPr>
        <w:t xml:space="preserve">xx</w:t>
      </w:r>
      <w:r>
        <w:t xml:space="preserve"> </w:t>
      </w:r>
      <w:r>
        <w:t xml:space="preserve">fait partie des 50 nouveaux lauréats qui déploieront</w:t>
      </w:r>
      <w:r>
        <w:t xml:space="preserve"> </w:t>
      </w:r>
      <w:r>
        <w:t xml:space="preserve">des</w:t>
      </w:r>
      <w:r>
        <w:t xml:space="preserve"> </w:t>
      </w:r>
      <w:r>
        <w:rPr>
          <w:b/>
        </w:rPr>
        <w:t xml:space="preserve">bus France Services</w:t>
      </w:r>
      <w:r>
        <w:t xml:space="preserve"> </w:t>
      </w:r>
      <w:r>
        <w:t xml:space="preserve">dans leur territoire.</w:t>
      </w:r>
    </w:p>
    <w:p>
      <w:pPr>
        <w:numPr>
          <w:numId w:val="1005"/>
          <w:ilvl w:val="0"/>
        </w:numPr>
      </w:pPr>
      <w:r>
        <w:t xml:space="preserve">La ville de</w:t>
      </w:r>
      <w:r>
        <w:t xml:space="preserve"> </w:t>
      </w:r>
      <w:r>
        <w:rPr>
          <w:i/>
        </w:rPr>
        <w:t xml:space="preserve">xx</w:t>
      </w:r>
      <w:r>
        <w:t xml:space="preserve"> </w:t>
      </w:r>
      <w:r>
        <w:t xml:space="preserve">a été retenue pour xx projets</w:t>
      </w:r>
      <w:r>
        <w:t xml:space="preserve"> </w:t>
      </w:r>
      <w:r>
        <w:rPr>
          <w:b/>
        </w:rPr>
        <w:t xml:space="preserve">« Les quartiers</w:t>
      </w:r>
      <w:r>
        <w:rPr>
          <w:b/>
        </w:rPr>
        <w:t xml:space="preserve"> </w:t>
      </w:r>
      <w:r>
        <w:rPr>
          <w:b/>
        </w:rPr>
        <w:t xml:space="preserve">fertiles » :</w:t>
      </w:r>
      <w:r>
        <w:t xml:space="preserve"> </w:t>
      </w:r>
      <w:r>
        <w:t xml:space="preserve">- sur le quartier</w:t>
      </w:r>
      <w:r>
        <w:t xml:space="preserve"> </w:t>
      </w:r>
      <w:r>
        <w:rPr>
          <w:b/>
        </w:rPr>
        <w:t xml:space="preserve">xx</w:t>
      </w:r>
      <w:r>
        <w:t xml:space="preserve"> </w:t>
      </w:r>
      <w:r>
        <w:rPr>
          <w:i/>
        </w:rPr>
        <w:t xml:space="preserve">à xx</w:t>
      </w:r>
      <w:r>
        <w:rPr>
          <w:b/>
        </w:rPr>
        <w:t xml:space="preserve"> </w:t>
      </w:r>
      <w:r>
        <w:t xml:space="preserve">: …</w:t>
      </w:r>
      <w:r>
        <w:t xml:space="preserve"> </w:t>
      </w:r>
      <w:r>
        <w:t xml:space="preserve">- sur le quartier</w:t>
      </w:r>
      <w:r>
        <w:t xml:space="preserve"> </w:t>
      </w:r>
      <w:r>
        <w:rPr>
          <w:b/>
        </w:rPr>
        <w:t xml:space="preserve">xx</w:t>
      </w:r>
      <w:r>
        <w:t xml:space="preserve"> </w:t>
      </w:r>
      <w:r>
        <w:rPr>
          <w:i/>
        </w:rPr>
        <w:t xml:space="preserve">à xx</w:t>
      </w:r>
      <w:r>
        <w:rPr>
          <w:b/>
        </w:rPr>
        <w:t xml:space="preserve"> </w:t>
      </w:r>
      <w:r>
        <w:t xml:space="preserve">: …</w:t>
      </w:r>
    </w:p>
    <w:p>
      <w:pPr>
        <w:pStyle w:val="Titre3"/>
      </w:pPr>
      <w:bookmarkStart w:id="24" w:name="emploi"/>
      <w:r>
        <w:t xml:space="preserve">Emploi</w:t>
      </w:r>
      <w:bookmarkEnd w:id="24"/>
    </w:p>
    <w:p>
      <w:pPr>
        <w:pStyle w:val="Titre4"/>
      </w:pPr>
      <w:bookmarkStart w:id="25" w:name="emplois-francs"/>
      <w:r>
        <w:t xml:space="preserve">Emplois francs</w:t>
      </w:r>
      <w:bookmarkEnd w:id="25"/>
    </w:p>
    <w:p>
      <w:pPr>
        <w:pStyle w:val="FirstParagraph"/>
      </w:pPr>
      <w:r>
        <w:t xml:space="preserve">Les QPV du département de la Seine-Saint-Denis bénéficient du</w:t>
      </w:r>
      <w:r>
        <w:t xml:space="preserve"> </w:t>
      </w:r>
      <w:r>
        <w:t xml:space="preserve">dispositif « emplois francs » depuis la xx étape de l’expérimentation,</w:t>
      </w:r>
      <w:r>
        <w:t xml:space="preserve"> </w:t>
      </w:r>
      <w:r>
        <w:rPr>
          <w:i/>
        </w:rPr>
        <w:t xml:space="preserve">le xxx</w:t>
      </w:r>
      <w:r>
        <w:t xml:space="preserve">.</w:t>
      </w:r>
    </w:p>
    <w:p>
      <w:pPr>
        <w:pStyle w:val="Corpsdetexte"/>
      </w:pPr>
      <w:r>
        <w:rPr>
          <w:i/>
        </w:rPr>
        <w:t xml:space="preserve">Au 08 octobre 2022</w:t>
      </w:r>
      <w:r>
        <w:t xml:space="preserve">, on dénombrait</w:t>
      </w:r>
      <w:r>
        <w:t xml:space="preserve"> </w:t>
      </w:r>
      <w:r>
        <w:rPr>
          <w:b/>
        </w:rPr>
        <w:t xml:space="preserve">9135 9135 contrats signés</w:t>
      </w:r>
      <w:r>
        <w:t xml:space="preserve"> </w:t>
      </w:r>
      <w:r>
        <w:t xml:space="preserve">au profit de demandeurs</w:t>
      </w:r>
      <w:r>
        <w:t xml:space="preserve"> </w:t>
      </w:r>
      <w:r>
        <w:t xml:space="preserve">d’emploi résidant dans les QPV du département,</w:t>
      </w:r>
      <w:r>
        <w:t xml:space="preserve"> </w:t>
      </w:r>
      <w:r>
        <w:rPr>
          <w:b/>
        </w:rPr>
        <w:t xml:space="preserve">dont 82% en CDI</w:t>
      </w:r>
      <w:r>
        <w:t xml:space="preserve">.</w:t>
      </w:r>
    </w:p>
    <w:p>
      <w:pPr>
        <w:pStyle w:val="Corpsdetexte"/>
      </w:pPr>
      <w:r>
        <w:rPr>
          <w:b/>
        </w:rPr>
        <w:t xml:space="preserve">45%</w:t>
      </w:r>
      <w:r>
        <w:t xml:space="preserve"> </w:t>
      </w:r>
      <w:r>
        <w:t xml:space="preserve">des bénéficiaires</w:t>
      </w:r>
      <w:r>
        <w:t xml:space="preserve"> </w:t>
      </w:r>
      <w:r>
        <w:rPr>
          <w:b/>
        </w:rPr>
        <w:t xml:space="preserve">sont des femmes</w:t>
      </w:r>
      <w:r>
        <w:t xml:space="preserve"> </w:t>
      </w:r>
      <w:r>
        <w:t xml:space="preserve">et</w:t>
      </w:r>
      <w:r>
        <w:t xml:space="preserve"> </w:t>
      </w:r>
      <w:r>
        <w:rPr>
          <w:b/>
        </w:rPr>
        <w:t xml:space="preserve">25%</w:t>
      </w:r>
      <w:r>
        <w:t xml:space="preserve"> </w:t>
      </w:r>
      <w:r>
        <w:t xml:space="preserve">ont</w:t>
      </w:r>
      <w:r>
        <w:t xml:space="preserve"> </w:t>
      </w:r>
      <w:r>
        <w:rPr>
          <w:b/>
        </w:rPr>
        <w:t xml:space="preserve">moins de 26 ans</w:t>
      </w:r>
      <w:r>
        <w:t xml:space="preserve">.</w:t>
      </w:r>
    </w:p>
    <w:p>
      <w:pPr>
        <w:pStyle w:val="Titre4"/>
      </w:pPr>
      <w:bookmarkStart w:id="26" w:name="cités-de-lemploi"/>
      <w:r>
        <w:t xml:space="preserve">Cités de l’emploi</w:t>
      </w:r>
      <w:bookmarkEnd w:id="26"/>
    </w:p>
    <w:p>
      <w:pPr>
        <w:pStyle w:val="FirstParagraph"/>
      </w:pPr>
      <w:r>
        <w:t xml:space="preserve">On trouve</w:t>
      </w:r>
      <w:r>
        <w:t xml:space="preserve"> </w:t>
      </w:r>
      <w:r>
        <w:rPr>
          <w:b/>
        </w:rPr>
        <w:t xml:space="preserve">xx</w:t>
      </w:r>
      <w:r>
        <w:t xml:space="preserve"> </w:t>
      </w:r>
      <w:r>
        <w:rPr>
          <w:b/>
        </w:rPr>
        <w:t xml:space="preserve">Cités de l’Emploi</w:t>
      </w:r>
      <w:r>
        <w:t xml:space="preserve"> </w:t>
      </w:r>
      <w:r>
        <w:t xml:space="preserve">dans le département</w:t>
      </w:r>
      <w:r>
        <w:t xml:space="preserve"> </w:t>
      </w:r>
      <w:r>
        <w:t xml:space="preserve">sur le territoire de</w:t>
      </w:r>
      <w:r>
        <w:t xml:space="preserve"> </w:t>
      </w:r>
      <w:r>
        <w:rPr>
          <w:i/>
        </w:rPr>
        <w:t xml:space="preserve">xx</w:t>
      </w:r>
      <w:r>
        <w:t xml:space="preserve">.</w:t>
      </w:r>
    </w:p>
    <w:p>
      <w:pPr>
        <w:pStyle w:val="Corpsdetexte"/>
      </w:pPr>
      <w:r>
        <w:rPr>
          <w:b/>
        </w:rPr>
        <w:t xml:space="preserve">xx futures Cités de l’Emploi</w:t>
      </w:r>
      <w:r>
        <w:t xml:space="preserve"> </w:t>
      </w:r>
      <w:r>
        <w:t xml:space="preserve">sont en cours de</w:t>
      </w:r>
      <w:r>
        <w:t xml:space="preserve"> </w:t>
      </w:r>
      <w:r>
        <w:t xml:space="preserve">déploiement sur</w:t>
      </w:r>
      <w:r>
        <w:t xml:space="preserve"> </w:t>
      </w:r>
      <w:r>
        <w:rPr>
          <w:i/>
        </w:rPr>
        <w:t xml:space="preserve">xx</w:t>
      </w:r>
      <w:r>
        <w:t xml:space="preserve"> </w:t>
      </w:r>
      <w:r>
        <w:t xml:space="preserve">et sur</w:t>
      </w:r>
      <w:r>
        <w:t xml:space="preserve"> </w:t>
      </w:r>
      <w:r>
        <w:rPr>
          <w:i/>
        </w:rPr>
        <w:t xml:space="preserve">xx</w:t>
      </w:r>
      <w:r>
        <w:t xml:space="preserve">.</w:t>
      </w:r>
    </w:p>
    <w:p>
      <w:pPr>
        <w:pStyle w:val="Titre4"/>
      </w:pPr>
      <w:bookmarkStart w:id="27" w:name="zfu-sur-le-département"/>
      <w:r>
        <w:t xml:space="preserve">ZFU sur le département</w:t>
      </w:r>
      <w:bookmarkEnd w:id="27"/>
    </w:p>
    <w:p>
      <w:pPr>
        <w:pStyle w:val="FirstParagraph"/>
      </w:pPr>
      <w:r>
        <w:rPr>
          <w:b/>
        </w:rPr>
        <w:t xml:space="preserve">xx ZFU</w:t>
      </w:r>
      <w:r>
        <w:t xml:space="preserve"> </w:t>
      </w:r>
      <w:r>
        <w:t xml:space="preserve">de xx génération : sur</w:t>
      </w:r>
      <w:r>
        <w:t xml:space="preserve"> </w:t>
      </w:r>
      <w:r>
        <w:rPr>
          <w:i/>
        </w:rPr>
        <w:t xml:space="preserve">xx</w:t>
      </w:r>
      <w:r>
        <w:t xml:space="preserve"> </w:t>
      </w:r>
      <w:r>
        <w:t xml:space="preserve">qui concerne</w:t>
      </w:r>
      <w:r>
        <w:t xml:space="preserve"> </w:t>
      </w:r>
      <w:r>
        <w:t xml:space="preserve">les quartiers : xx xx, et xx.</w:t>
      </w:r>
    </w:p>
    <w:p>
      <w:pPr>
        <w:pStyle w:val="Titre4"/>
      </w:pPr>
      <w:bookmarkStart w:id="28" w:name="france-relance-sur-le-département"/>
      <w:r>
        <w:t xml:space="preserve">France Relance sur le département</w:t>
      </w:r>
      <w:bookmarkEnd w:id="28"/>
    </w:p>
    <w:p>
      <w:pPr>
        <w:pStyle w:val="FirstParagraph"/>
      </w:pPr>
      <w:r>
        <w:t xml:space="preserve">La mobilisation des services de l’Etat et des acteurs Séquano-Dionysiens a permis l’attribution de 100 millions d’eu-ros pour soutenir la relance économique en Seine-Saint-Denis dès 2020. Plus de 68% de ce budget concerne des quartiers prioritaires de la politique de la ville (QPV). Ce soutien se poursuit en 2021, avec de nombreux porteurs de projets publics et privés ayant manifesté leur intérêt dans le cadre des dispositifs ouverts pour le premier semestre.</w:t>
      </w:r>
    </w:p>
    <w:p>
      <w:pPr>
        <w:pStyle w:val="Corpsdetexte"/>
      </w:pPr>
      <w:r>
        <w:t xml:space="preserve">France Relance, c’est donner des perspectives aux jeunes avec le plan « 1 jeune, 1 solution ».</w:t>
      </w:r>
    </w:p>
    <w:p>
      <w:pPr>
        <w:numPr>
          <w:numId w:val="1006"/>
          <w:ilvl w:val="0"/>
        </w:numPr>
      </w:pPr>
      <w:r>
        <w:t xml:space="preserve">2 832 demandes d’aide à l’embauche des jeunes (AEJ) prises en charge par France Relance</w:t>
      </w:r>
    </w:p>
    <w:p>
      <w:pPr>
        <w:numPr>
          <w:numId w:val="1006"/>
          <w:ilvl w:val="0"/>
        </w:numPr>
      </w:pPr>
      <w:r>
        <w:t xml:space="preserve">2 158 contrats d’apprentissage qui ont bénéficié d’une aide exceptionnelle</w:t>
      </w:r>
    </w:p>
    <w:p>
      <w:pPr>
        <w:numPr>
          <w:numId w:val="1006"/>
          <w:ilvl w:val="0"/>
        </w:numPr>
      </w:pPr>
      <w:r>
        <w:t xml:space="preserve">2 460 jeunes qui ont eu accès au parcours d’accompagnement intensif Garantie Jeunes</w:t>
      </w:r>
    </w:p>
    <w:p>
      <w:pPr>
        <w:numPr>
          <w:numId w:val="1006"/>
          <w:ilvl w:val="0"/>
        </w:numPr>
      </w:pPr>
      <w:r>
        <w:t xml:space="preserve">167 jeunes entrés en contrats initiative emploi (CIE) et parcours emploi compétences (PEC)</w:t>
      </w:r>
    </w:p>
    <w:p>
      <w:pPr>
        <w:numPr>
          <w:numId w:val="1006"/>
          <w:ilvl w:val="0"/>
        </w:numPr>
      </w:pPr>
      <w:r>
        <w:t xml:space="preserve">1421 volontaires ayant signé un contrat de service civique.</w:t>
      </w:r>
    </w:p>
    <w:p>
      <w:pPr>
        <w:pStyle w:val="FirstParagraph"/>
      </w:pPr>
      <w:r>
        <w:t xml:space="preserve">France Relance, c’est un soutien exceptionnel aux structures de l’économie sociale et solidaire mises en péril par la crise.</w:t>
      </w:r>
    </w:p>
    <w:p>
      <w:pPr>
        <w:numPr>
          <w:numId w:val="1007"/>
          <w:ilvl w:val="0"/>
        </w:numPr>
      </w:pPr>
      <w:r>
        <w:t xml:space="preserve">61 structures d’insertion par l’activité économique ont bénéficié du soutien du fonds pour la relance inclusive et la croissance de l’IAE. 2,9 millions d’euros vont soutenir leur développement et des actions visant à transformer leur organisation et leurs activités</w:t>
      </w:r>
    </w:p>
    <w:p>
      <w:pPr>
        <w:numPr>
          <w:numId w:val="1007"/>
          <w:ilvl w:val="0"/>
        </w:numPr>
      </w:pPr>
      <w:r>
        <w:t xml:space="preserve">10 recycleries et ressourceries ont bénéficié du fonds de secours dédié aux structures du réemploi, de la réutili-sation et de la réparation, à hauteur de 556 000 euros. C’est le cas de la Collecterie à Montreuil, d’Emmaüs Avenir à Neuilly-Plaisance, de la Ressourcerie 2 mains à Aulnay-sous-Bois, de Service Place Nette à Bondy ou encore de la plateforme d’insertion Solid-R portée par l’association RéaVie.</w:t>
      </w:r>
    </w:p>
    <w:p>
      <w:pPr>
        <w:pStyle w:val="FirstParagraph"/>
      </w:pPr>
      <w:r>
        <w:t xml:space="preserve">France Relance, c’est agir en faveur de l’inclusion numérique.</w:t>
      </w:r>
    </w:p>
    <w:p>
      <w:pPr>
        <w:pStyle w:val="Compact"/>
        <w:numPr>
          <w:numId w:val="1008"/>
          <w:ilvl w:val="0"/>
        </w:numPr>
      </w:pPr>
      <w:r>
        <w:t xml:space="preserve">En Seine-Saint-Denis, l’Etat s’est engagé à financer, dans le cadre d’un projet de territoire associant les collec-tivités, 80 postes de conseillers numériques. Cela représente un potentiel de 4 millions d’euros pour résorber la fracture numérique.</w:t>
      </w:r>
    </w:p>
    <w:p>
      <w:pPr>
        <w:pStyle w:val="FirstParagraph"/>
      </w:pPr>
      <w:r>
        <w:t xml:space="preserve">France Relance, c’est l’Etat aux côtés des collectivités dans leurs projets d’investissement local.</w:t>
      </w:r>
    </w:p>
    <w:p>
      <w:pPr>
        <w:numPr>
          <w:numId w:val="1009"/>
          <w:ilvl w:val="0"/>
        </w:numPr>
      </w:pPr>
      <w:r>
        <w:t xml:space="preserve">En 2020, en Seine-Saint-Denis, 15,3 millions d’euros ont été attribués aux communes et à leurs groupements pour accompagner le financement de projets d’investissement dans le champ de la transition écologique, de la résilience sanitaire ainsi que de la rénovation du patrimoine</w:t>
      </w:r>
    </w:p>
    <w:p>
      <w:pPr>
        <w:numPr>
          <w:numId w:val="1009"/>
          <w:ilvl w:val="0"/>
        </w:numPr>
      </w:pPr>
      <w:r>
        <w:t xml:space="preserve">Près de 10 millions d’euros ont été dédiés à la création, transformation ou rénovation des bâtiments scolaires. C’est le cas à Saint-Ouen, à Rosny-sous-Bois, à La Courneuve, à Saint-Denis, à Epinay, au Pré-Saint-Gervais ou à Sevran par exemple.</w:t>
      </w:r>
    </w:p>
    <w:p>
      <w:pPr>
        <w:pStyle w:val="FirstParagraph"/>
      </w:pPr>
      <w:r>
        <w:t xml:space="preserve">France Relance, c’est aussi le souci de préserver notre patrimoine.</w:t>
      </w:r>
    </w:p>
    <w:p>
      <w:pPr>
        <w:pStyle w:val="Compact"/>
        <w:numPr>
          <w:numId w:val="1010"/>
          <w:ilvl w:val="0"/>
        </w:numPr>
      </w:pPr>
      <w:r>
        <w:t xml:space="preserve">Plusieurs monuments emblématiques du territoire bénéficient d’une rénovation, notamment : à Saint-Denis, la basilique, la cathédrale et l’ancien siège de L’Humanité conçu par Oscar Niemeyer ; le Centre national de la Danse et l’église Saint-Germain à Pantin ; l’église Notre-Dame des Vertus à Aubervilliers…</w:t>
      </w:r>
    </w:p>
    <w:p>
      <w:pPr>
        <w:pStyle w:val="Titre4"/>
      </w:pPr>
      <w:bookmarkStart w:id="29" w:name="quartiers-productifs"/>
      <w:r>
        <w:t xml:space="preserve">Quartiers productifs</w:t>
      </w:r>
      <w:bookmarkEnd w:id="29"/>
    </w:p>
    <w:p>
      <w:pPr>
        <w:pStyle w:val="FirstParagraph"/>
      </w:pPr>
      <w:r>
        <w:rPr>
          <w:b/>
        </w:rPr>
        <w:t xml:space="preserve">La Communauté xxx</w:t>
      </w:r>
      <w:r>
        <w:t xml:space="preserve"> </w:t>
      </w:r>
      <w:r>
        <w:t xml:space="preserve">fait partie des 14 territoires pilotes qui</w:t>
      </w:r>
      <w:r>
        <w:t xml:space="preserve"> </w:t>
      </w:r>
      <w:r>
        <w:t xml:space="preserve">expérimentent le programme</w:t>
      </w:r>
      <w:r>
        <w:t xml:space="preserve"> </w:t>
      </w:r>
      <w:r>
        <w:rPr>
          <w:b/>
        </w:rPr>
        <w:t xml:space="preserve">« Quartiers productifs »</w:t>
      </w:r>
      <w:r>
        <w:t xml:space="preserve">.</w:t>
      </w:r>
    </w:p>
    <w:p>
      <w:pPr>
        <w:pStyle w:val="Titre3"/>
      </w:pPr>
      <w:bookmarkStart w:id="30" w:name="éducation"/>
      <w:r>
        <w:t xml:space="preserve">Éducation</w:t>
      </w:r>
      <w:bookmarkEnd w:id="30"/>
    </w:p>
    <w:p>
      <w:pPr>
        <w:pStyle w:val="Titre4"/>
      </w:pPr>
      <w:bookmarkStart w:id="31" w:name="collèges"/>
      <w:r>
        <w:t xml:space="preserve">Collèges</w:t>
      </w:r>
      <w:bookmarkEnd w:id="31"/>
    </w:p>
    <w:p>
      <w:pPr>
        <w:pStyle w:val="FirstParagraph"/>
      </w:pPr>
      <w:r>
        <w:rPr>
          <w:b/>
        </w:rPr>
        <w:t xml:space="preserve">xx collèges</w:t>
      </w:r>
      <w:r>
        <w:t xml:space="preserve"> </w:t>
      </w:r>
      <w:r>
        <w:t xml:space="preserve">(</w:t>
      </w:r>
      <w:r>
        <w:rPr>
          <w:i/>
        </w:rPr>
        <w:t xml:space="preserve">à xx</w:t>
      </w:r>
      <w:r>
        <w:t xml:space="preserve">) dans lesquels sont scolarisés les enfants</w:t>
      </w:r>
      <w:r>
        <w:t xml:space="preserve"> </w:t>
      </w:r>
      <w:r>
        <w:t xml:space="preserve">résidant dans le QPV sont classés en</w:t>
      </w:r>
      <w:r>
        <w:t xml:space="preserve"> </w:t>
      </w:r>
      <w:r>
        <w:rPr>
          <w:b/>
        </w:rPr>
        <w:t xml:space="preserve">REP ou REP+</w:t>
      </w:r>
      <w:r>
        <w:t xml:space="preserve"> </w:t>
      </w:r>
      <w:r>
        <w:t xml:space="preserve">et sont donc</w:t>
      </w:r>
      <w:r>
        <w:t xml:space="preserve"> </w:t>
      </w:r>
      <w:r>
        <w:t xml:space="preserve">concernés par le dispositif de</w:t>
      </w:r>
      <w:r>
        <w:t xml:space="preserve"> </w:t>
      </w:r>
      <w:r>
        <w:rPr>
          <w:b/>
        </w:rPr>
        <w:t xml:space="preserve">dédoublement des classes.</w:t>
      </w:r>
    </w:p>
    <w:p>
      <w:pPr>
        <w:pStyle w:val="Titre4"/>
      </w:pPr>
      <w:bookmarkStart w:id="32" w:name="cités-éducatives"/>
      <w:r>
        <w:t xml:space="preserve">Cités éducatives</w:t>
      </w:r>
      <w:bookmarkEnd w:id="32"/>
    </w:p>
    <w:p>
      <w:pPr>
        <w:pStyle w:val="FirstParagraph"/>
      </w:pPr>
      <w:r>
        <w:rPr>
          <w:b/>
        </w:rPr>
        <w:t xml:space="preserve">12 sites</w:t>
      </w:r>
      <w:r>
        <w:t xml:space="preserve"> </w:t>
      </w:r>
      <w:r>
        <w:t xml:space="preserve">dans ce département ont</w:t>
      </w:r>
      <w:r>
        <w:t xml:space="preserve"> </w:t>
      </w:r>
      <w:r>
        <w:t xml:space="preserve">été labellisés</w:t>
      </w:r>
      <w:r>
        <w:t xml:space="preserve"> </w:t>
      </w:r>
      <w:r>
        <w:rPr>
          <w:b/>
        </w:rPr>
        <w:t xml:space="preserve">« Cités éducatives »</w:t>
      </w:r>
      <w:r>
        <w:t xml:space="preserve">.</w:t>
      </w:r>
    </w:p>
    <w:tbl>
      <w:tblPr>
        <w:tblStyle w:val="Table"/>
        <w:tblW w:type="pct" w:w="5000.0"/>
        <w:tblLook w:firstRow="1"/>
      </w:tblPr>
      <w:tblGrid>
        <w:gridCol w:w="2077"/>
        <w:gridCol w:w="2207"/>
        <w:gridCol w:w="3635"/>
      </w:tblGrid>
      <w:tr>
        <w:trPr>
          <w:cnfStyle w:firstRow="1"/>
        </w:trPr>
        <w:tc>
          <w:tcPr>
            <w:tcBorders>
              <w:bottom w:val="single"/>
            </w:tcBorders>
            <w:vAlign w:val="bottom"/>
          </w:tcPr>
          <w:p>
            <w:pPr>
              <w:pStyle w:val="Compact"/>
              <w:jc w:val="left"/>
            </w:pPr>
            <w:r>
              <w:rPr>
                <w:b/>
              </w:rPr>
              <w:t xml:space="preserve">Commune(s)</w:t>
            </w:r>
          </w:p>
        </w:tc>
        <w:tc>
          <w:tcPr>
            <w:tcBorders>
              <w:bottom w:val="single"/>
            </w:tcBorders>
            <w:vAlign w:val="bottom"/>
          </w:tcPr>
          <w:p>
            <w:pPr>
              <w:pStyle w:val="Compact"/>
              <w:jc w:val="left"/>
            </w:pPr>
            <w:r>
              <w:rPr>
                <w:b/>
              </w:rPr>
              <w:t xml:space="preserve">Quartier(s)</w:t>
            </w:r>
          </w:p>
        </w:tc>
        <w:tc>
          <w:tcPr>
            <w:tcBorders>
              <w:bottom w:val="single"/>
            </w:tcBorders>
            <w:vAlign w:val="bottom"/>
          </w:tcPr>
          <w:p>
            <w:pPr>
              <w:pStyle w:val="Compact"/>
              <w:jc w:val="left"/>
            </w:pPr>
            <w:r>
              <w:rPr>
                <w:b/>
              </w:rPr>
              <w:t xml:space="preserve">Année de labellisation</w:t>
            </w:r>
          </w:p>
        </w:tc>
      </w:tr>
      <w:tr>
        <w:tc>
          <w:p>
            <w:pPr>
              <w:pStyle w:val="Compact"/>
              <w:jc w:val="left"/>
            </w:pPr>
            <w:r>
              <w:t xml:space="preserve">Aubervilliers</w:t>
            </w:r>
          </w:p>
        </w:tc>
        <w:tc>
          <w:p>
            <w:pPr>
              <w:pStyle w:val="Compact"/>
              <w:jc w:val="left"/>
            </w:pPr>
            <w:r>
              <w:t xml:space="preserve">Franc Moisin - Cosmonautes - Cristino Garcia - Landy</w:t>
            </w:r>
          </w:p>
        </w:tc>
        <w:tc>
          <w:p>
            <w:pPr>
              <w:pStyle w:val="Compact"/>
              <w:jc w:val="left"/>
            </w:pPr>
            <w:r>
              <w:t xml:space="preserve">2021</w:t>
            </w:r>
          </w:p>
        </w:tc>
      </w:tr>
      <w:tr>
        <w:tc>
          <w:p>
            <w:pPr>
              <w:pStyle w:val="Compact"/>
              <w:jc w:val="left"/>
            </w:pPr>
            <w:r>
              <w:t xml:space="preserve">Aulnay-sous-Bois</w:t>
            </w:r>
          </w:p>
        </w:tc>
        <w:tc>
          <w:p>
            <w:pPr>
              <w:pStyle w:val="Compact"/>
              <w:jc w:val="left"/>
            </w:pPr>
            <w:r>
              <w:t xml:space="preserve">Les Beaudottes</w:t>
            </w:r>
          </w:p>
        </w:tc>
        <w:tc>
          <w:p>
            <w:pPr>
              <w:pStyle w:val="Compact"/>
              <w:jc w:val="left"/>
            </w:pPr>
            <w:r>
              <w:t xml:space="preserve">2020</w:t>
            </w:r>
          </w:p>
        </w:tc>
      </w:tr>
      <w:tr>
        <w:tc>
          <w:p>
            <w:pPr>
              <w:pStyle w:val="Compact"/>
              <w:jc w:val="left"/>
            </w:pPr>
            <w:r>
              <w:t xml:space="preserve">Bobigny</w:t>
            </w:r>
          </w:p>
        </w:tc>
        <w:tc>
          <w:p>
            <w:pPr>
              <w:pStyle w:val="Compact"/>
              <w:jc w:val="left"/>
            </w:pPr>
            <w:r>
              <w:t xml:space="preserve">Quartier Salengro - Gaston Roulaud - Centre Ville</w:t>
            </w:r>
          </w:p>
        </w:tc>
        <w:tc>
          <w:p>
            <w:pPr>
              <w:pStyle w:val="Compact"/>
              <w:jc w:val="left"/>
            </w:pPr>
            <w:r>
              <w:t xml:space="preserve">2022</w:t>
            </w:r>
          </w:p>
        </w:tc>
      </w:tr>
      <w:tr>
        <w:tc>
          <w:p>
            <w:pPr>
              <w:pStyle w:val="Compact"/>
              <w:jc w:val="left"/>
            </w:pPr>
            <w:r>
              <w:t xml:space="preserve">Bondy</w:t>
            </w:r>
          </w:p>
        </w:tc>
        <w:tc>
          <w:p>
            <w:pPr>
              <w:pStyle w:val="Compact"/>
              <w:jc w:val="left"/>
            </w:pPr>
            <w:r>
              <w:t xml:space="preserve">Abreuvoir - Bondy Nord - Bondy Centre - Pont-De-Bondy - La Sablière - Secteur Sud</w:t>
            </w:r>
          </w:p>
        </w:tc>
        <w:tc>
          <w:p>
            <w:pPr>
              <w:pStyle w:val="Compact"/>
              <w:jc w:val="left"/>
            </w:pPr>
            <w:r>
              <w:t xml:space="preserve">2020</w:t>
            </w:r>
          </w:p>
        </w:tc>
      </w:tr>
      <w:tr>
        <w:tc>
          <w:p>
            <w:pPr>
              <w:pStyle w:val="Compact"/>
              <w:jc w:val="left"/>
            </w:pPr>
            <w:r>
              <w:t xml:space="preserve">Clichy-sous-Bois</w:t>
            </w:r>
          </w:p>
        </w:tc>
        <w:tc>
          <w:p>
            <w:pPr>
              <w:pStyle w:val="Compact"/>
              <w:jc w:val="left"/>
            </w:pPr>
            <w:r>
              <w:t xml:space="preserve">Haut Clichy - Centre Ville - Bosquets - Lucien Noel</w:t>
            </w:r>
          </w:p>
        </w:tc>
        <w:tc>
          <w:p>
            <w:pPr>
              <w:pStyle w:val="Compact"/>
              <w:jc w:val="left"/>
            </w:pPr>
            <w:r>
              <w:t xml:space="preserve">2020</w:t>
            </w:r>
          </w:p>
        </w:tc>
      </w:tr>
      <w:tr>
        <w:tc>
          <w:p>
            <w:pPr>
              <w:pStyle w:val="Compact"/>
              <w:jc w:val="left"/>
            </w:pPr>
            <w:r>
              <w:t xml:space="preserve">La Courneuve</w:t>
            </w:r>
          </w:p>
        </w:tc>
        <w:tc>
          <w:p>
            <w:pPr>
              <w:pStyle w:val="Compact"/>
              <w:jc w:val="left"/>
            </w:pPr>
            <w:r>
              <w:t xml:space="preserve">Franc Moisin - Cosmonautes - Cristino Garcia - Landy</w:t>
            </w:r>
          </w:p>
        </w:tc>
        <w:tc>
          <w:p>
            <w:pPr>
              <w:pStyle w:val="Compact"/>
              <w:jc w:val="left"/>
            </w:pPr>
            <w:r>
              <w:t xml:space="preserve">2020</w:t>
            </w:r>
          </w:p>
        </w:tc>
      </w:tr>
      <w:tr>
        <w:tc>
          <w:p>
            <w:pPr>
              <w:pStyle w:val="Compact"/>
              <w:jc w:val="left"/>
            </w:pPr>
            <w:r>
              <w:t xml:space="preserve">Pantin</w:t>
            </w:r>
          </w:p>
        </w:tc>
        <w:tc>
          <w:p>
            <w:pPr>
              <w:pStyle w:val="Compact"/>
              <w:jc w:val="left"/>
            </w:pPr>
            <w:r>
              <w:t xml:space="preserve">Quatre Chemins</w:t>
            </w:r>
          </w:p>
        </w:tc>
        <w:tc>
          <w:p>
            <w:pPr>
              <w:pStyle w:val="Compact"/>
              <w:jc w:val="left"/>
            </w:pPr>
            <w:r>
              <w:t xml:space="preserve">2021</w:t>
            </w:r>
          </w:p>
        </w:tc>
      </w:tr>
      <w:tr>
        <w:tc>
          <w:p>
            <w:pPr>
              <w:pStyle w:val="Compact"/>
              <w:jc w:val="left"/>
            </w:pPr>
            <w:r>
              <w:t xml:space="preserve">Romainville</w:t>
            </w:r>
          </w:p>
        </w:tc>
        <w:tc>
          <w:p>
            <w:pPr>
              <w:pStyle w:val="Compact"/>
              <w:jc w:val="left"/>
            </w:pPr>
            <w:r>
              <w:t xml:space="preserve">Quartier de L’Horloge / Trois Communes - Fabien</w:t>
            </w:r>
          </w:p>
        </w:tc>
        <w:tc>
          <w:p>
            <w:pPr>
              <w:pStyle w:val="Compact"/>
              <w:jc w:val="left"/>
            </w:pPr>
            <w:r>
              <w:t xml:space="preserve">2022</w:t>
            </w:r>
          </w:p>
        </w:tc>
      </w:tr>
      <w:tr>
        <w:tc>
          <w:p>
            <w:pPr>
              <w:pStyle w:val="Compact"/>
              <w:jc w:val="left"/>
            </w:pPr>
            <w:r>
              <w:t xml:space="preserve">Saint-Denis</w:t>
            </w:r>
          </w:p>
        </w:tc>
        <w:tc>
          <w:p>
            <w:pPr>
              <w:pStyle w:val="Compact"/>
              <w:jc w:val="left"/>
            </w:pPr>
            <w:r>
              <w:t xml:space="preserve">Franc Moisin - Cosmonautes - Cristino Garcia - Landy / Floréal Saussaie Allende</w:t>
            </w:r>
          </w:p>
        </w:tc>
        <w:tc>
          <w:p>
            <w:pPr>
              <w:pStyle w:val="Compact"/>
              <w:jc w:val="left"/>
            </w:pPr>
            <w:r>
              <w:t xml:space="preserve">2021</w:t>
            </w:r>
          </w:p>
        </w:tc>
      </w:tr>
      <w:tr>
        <w:tc>
          <w:p>
            <w:pPr>
              <w:pStyle w:val="Compact"/>
              <w:jc w:val="left"/>
            </w:pPr>
            <w:r>
              <w:t xml:space="preserve">Saint-Ouen</w:t>
            </w:r>
          </w:p>
        </w:tc>
        <w:tc>
          <w:p>
            <w:pPr>
              <w:pStyle w:val="Compact"/>
              <w:jc w:val="left"/>
            </w:pPr>
            <w:r>
              <w:t xml:space="preserve">Cordon / Michelet - Les Puces - Debain</w:t>
            </w:r>
          </w:p>
        </w:tc>
        <w:tc>
          <w:p>
            <w:pPr>
              <w:pStyle w:val="Compact"/>
              <w:jc w:val="left"/>
            </w:pPr>
            <w:r>
              <w:t xml:space="preserve">2022</w:t>
            </w:r>
          </w:p>
        </w:tc>
      </w:tr>
      <w:tr>
        <w:tc>
          <w:p>
            <w:pPr>
              <w:pStyle w:val="Compact"/>
              <w:jc w:val="left"/>
            </w:pPr>
            <w:r>
              <w:t xml:space="preserve">Sevran</w:t>
            </w:r>
          </w:p>
        </w:tc>
        <w:tc>
          <w:p>
            <w:pPr>
              <w:pStyle w:val="Compact"/>
              <w:jc w:val="left"/>
            </w:pPr>
            <w:r>
              <w:t xml:space="preserve">Les Beaudottes</w:t>
            </w:r>
          </w:p>
        </w:tc>
        <w:tc>
          <w:p>
            <w:pPr>
              <w:pStyle w:val="Compact"/>
              <w:jc w:val="left"/>
            </w:pPr>
            <w:r>
              <w:t xml:space="preserve">2020</w:t>
            </w:r>
          </w:p>
        </w:tc>
      </w:tr>
      <w:tr>
        <w:tc>
          <w:p>
            <w:pPr>
              <w:pStyle w:val="Compact"/>
              <w:jc w:val="left"/>
            </w:pPr>
            <w:r>
              <w:t xml:space="preserve">Épinay-sur-Seine</w:t>
            </w:r>
          </w:p>
        </w:tc>
        <w:tc>
          <w:p>
            <w:pPr>
              <w:pStyle w:val="Compact"/>
              <w:jc w:val="left"/>
            </w:pPr>
            <w:r>
              <w:t xml:space="preserve">Orgemont / La Source - Les Presles</w:t>
            </w:r>
          </w:p>
        </w:tc>
        <w:tc>
          <w:p>
            <w:pPr>
              <w:pStyle w:val="Compact"/>
              <w:jc w:val="left"/>
            </w:pPr>
            <w:r>
              <w:t xml:space="preserve">2021</w:t>
            </w:r>
          </w:p>
        </w:tc>
      </w:tr>
    </w:tbl>
    <w:p>
      <w:pPr>
        <w:pStyle w:val="Titre2"/>
      </w:pPr>
      <w:bookmarkStart w:id="33" w:name="moyens-financiers"/>
      <w:r>
        <w:t xml:space="preserve">Moyens financiers</w:t>
      </w:r>
      <w:bookmarkEnd w:id="33"/>
    </w:p>
    <w:p>
      <w:pPr>
        <w:pStyle w:val="Titre3"/>
      </w:pPr>
      <w:bookmarkStart w:id="34" w:name="programme-147-politique-de-la-ville"/>
      <w:r>
        <w:t xml:space="preserve">Programme 147 « Politique de la ville »</w:t>
      </w:r>
      <w:bookmarkEnd w:id="34"/>
    </w:p>
    <w:p>
      <w:pPr>
        <w:pStyle w:val="FirstParagraph"/>
      </w:pPr>
      <w:r>
        <w:t xml:space="preserve">L’enveloppe de crédits du P147 dont bénéficie le département</w:t>
      </w:r>
      <w:r>
        <w:t xml:space="preserve"> </w:t>
      </w:r>
      <w:r>
        <w:t xml:space="preserve">de la Seine-Saint-Denis en 2022 s’élève à</w:t>
      </w:r>
      <w:r>
        <w:t xml:space="preserve"> </w:t>
      </w:r>
      <w:r>
        <w:rPr>
          <w:b/>
        </w:rPr>
        <w:t xml:space="preserve">24.17M €</w:t>
      </w:r>
      <w:r>
        <w:t xml:space="preserve">.</w:t>
      </w:r>
      <w:r>
        <w:t xml:space="preserve"> </w:t>
      </w:r>
      <w:r>
        <w:t xml:space="preserve">La programmation de ces crédits est arrêtée dans le cadre des</w:t>
      </w:r>
      <w:r>
        <w:t xml:space="preserve"> </w:t>
      </w:r>
      <w:r>
        <w:rPr>
          <w:b/>
        </w:rPr>
        <w:t xml:space="preserve">xx contrats de ville signés dans le département</w:t>
      </w:r>
      <w:r>
        <w:t xml:space="preserve">.</w:t>
      </w:r>
    </w:p>
    <w:p>
      <w:pPr>
        <w:pStyle w:val="Corpsdetexte"/>
      </w:pPr>
      <w:r>
        <w:t xml:space="preserve">Le département a reçu des subventions complémentaires :</w:t>
      </w:r>
    </w:p>
    <w:p>
      <w:pPr>
        <w:numPr>
          <w:numId w:val="1011"/>
          <w:ilvl w:val="0"/>
        </w:numPr>
      </w:pPr>
      <w:r>
        <w:t xml:space="preserve">de</w:t>
      </w:r>
      <w:r>
        <w:t xml:space="preserve"> </w:t>
      </w:r>
      <w:r>
        <w:rPr>
          <w:b/>
        </w:rPr>
        <w:t xml:space="preserve">3.99M €</w:t>
      </w:r>
      <w:r>
        <w:t xml:space="preserve"> </w:t>
      </w:r>
      <w:r>
        <w:t xml:space="preserve">pour</w:t>
      </w:r>
      <w:r>
        <w:t xml:space="preserve"> </w:t>
      </w:r>
      <w:r>
        <w:rPr>
          <w:i/>
        </w:rPr>
        <w:t xml:space="preserve">les Cités éducatives</w:t>
      </w:r>
      <w:r>
        <w:t xml:space="preserve"> ;</w:t>
      </w:r>
    </w:p>
    <w:p>
      <w:pPr>
        <w:numPr>
          <w:numId w:val="1011"/>
          <w:ilvl w:val="0"/>
        </w:numPr>
      </w:pPr>
      <w:r>
        <w:t xml:space="preserve">de</w:t>
      </w:r>
      <w:r>
        <w:t xml:space="preserve"> </w:t>
      </w:r>
      <w:r>
        <w:rPr>
          <w:b/>
        </w:rPr>
        <w:t xml:space="preserve">500 000 €</w:t>
      </w:r>
      <w:r>
        <w:t xml:space="preserve"> </w:t>
      </w:r>
      <w:r>
        <w:t xml:space="preserve">pour</w:t>
      </w:r>
      <w:r>
        <w:t xml:space="preserve"> </w:t>
      </w:r>
      <w:r>
        <w:rPr>
          <w:i/>
        </w:rPr>
        <w:t xml:space="preserve">les Cités de l’emploi</w:t>
      </w:r>
      <w:r>
        <w:t xml:space="preserve"> ;</w:t>
      </w:r>
    </w:p>
    <w:p>
      <w:pPr>
        <w:numPr>
          <w:numId w:val="1011"/>
          <w:ilvl w:val="0"/>
        </w:numPr>
      </w:pPr>
      <w:r>
        <w:t xml:space="preserve">de</w:t>
      </w:r>
      <w:r>
        <w:t xml:space="preserve"> </w:t>
      </w:r>
      <w:r>
        <w:rPr>
          <w:b/>
        </w:rPr>
        <w:t xml:space="preserve">xx €</w:t>
      </w:r>
      <w:r>
        <w:t xml:space="preserve"> </w:t>
      </w:r>
      <w:r>
        <w:t xml:space="preserve">au titre du Fonds</w:t>
      </w:r>
      <w:r>
        <w:t xml:space="preserve"> </w:t>
      </w:r>
      <w:r>
        <w:rPr>
          <w:i/>
        </w:rPr>
        <w:t xml:space="preserve">Quartiers Solidaires Jeunes</w:t>
      </w:r>
      <w:r>
        <w:t xml:space="preserve">, dotation</w:t>
      </w:r>
      <w:r>
        <w:t xml:space="preserve"> </w:t>
      </w:r>
      <w:r>
        <w:t xml:space="preserve">au prorata de la population des jeunes de moins de 25 ans ;</w:t>
      </w:r>
    </w:p>
    <w:p>
      <w:pPr>
        <w:numPr>
          <w:numId w:val="1011"/>
          <w:ilvl w:val="0"/>
        </w:numPr>
      </w:pPr>
      <w:r>
        <w:t xml:space="preserve">de</w:t>
      </w:r>
      <w:r>
        <w:t xml:space="preserve"> </w:t>
      </w:r>
      <w:r>
        <w:rPr>
          <w:b/>
        </w:rPr>
        <w:t xml:space="preserve">3.05M €</w:t>
      </w:r>
      <w:r>
        <w:t xml:space="preserve"> </w:t>
      </w:r>
      <w:r>
        <w:t xml:space="preserve">au titre de l’opération</w:t>
      </w:r>
      <w:r>
        <w:t xml:space="preserve"> </w:t>
      </w:r>
      <w:r>
        <w:rPr>
          <w:i/>
        </w:rPr>
        <w:t xml:space="preserve">Quartiers d’été 2022</w:t>
      </w:r>
      <w:r>
        <w:t xml:space="preserve"> ;</w:t>
      </w:r>
    </w:p>
    <w:p>
      <w:pPr>
        <w:numPr>
          <w:numId w:val="1011"/>
          <w:ilvl w:val="0"/>
        </w:numPr>
      </w:pPr>
      <w:r>
        <w:t xml:space="preserve">de</w:t>
      </w:r>
      <w:r>
        <w:t xml:space="preserve"> </w:t>
      </w:r>
      <w:r>
        <w:rPr>
          <w:b/>
        </w:rPr>
        <w:t xml:space="preserve">xx €</w:t>
      </w:r>
      <w:r>
        <w:t xml:space="preserve"> </w:t>
      </w:r>
      <w:r>
        <w:t xml:space="preserve">au titre des</w:t>
      </w:r>
      <w:r>
        <w:t xml:space="preserve"> </w:t>
      </w:r>
      <w:r>
        <w:rPr>
          <w:i/>
        </w:rPr>
        <w:t xml:space="preserve">bataillons de la prévention</w:t>
      </w:r>
      <w:r>
        <w:t xml:space="preserve">.</w:t>
      </w:r>
    </w:p>
    <w:p>
      <w:pPr>
        <w:pStyle w:val="FirstParagraph"/>
      </w:pPr>
      <w:r>
        <w:t xml:space="preserve">S’y ajoutent</w:t>
      </w:r>
      <w:r>
        <w:t xml:space="preserve"> </w:t>
      </w:r>
      <w:r>
        <w:rPr>
          <w:b/>
        </w:rPr>
        <w:t xml:space="preserve">373 postes d’adultes-relais</w:t>
      </w:r>
      <w:r>
        <w:t xml:space="preserve"> </w:t>
      </w:r>
      <w:r>
        <w:t xml:space="preserve">et</w:t>
      </w:r>
      <w:r>
        <w:t xml:space="preserve"> </w:t>
      </w:r>
      <w:r>
        <w:rPr>
          <w:b/>
        </w:rPr>
        <w:t xml:space="preserve">55 postes FONJEP</w:t>
      </w:r>
      <w:r>
        <w:t xml:space="preserve">.</w:t>
      </w:r>
    </w:p>
    <w:p>
      <w:pPr>
        <w:pStyle w:val="Corpsdetexte"/>
      </w:pPr>
      <w:r>
        <w:rPr>
          <w:b/>
        </w:rPr>
        <w:t xml:space="preserve">25 postes de délégués du préfet</w:t>
      </w:r>
      <w:r>
        <w:t xml:space="preserve"> </w:t>
      </w:r>
      <w:r>
        <w:t xml:space="preserve">sont ouverts.</w:t>
      </w:r>
    </w:p>
    <w:p>
      <w:pPr>
        <w:pStyle w:val="Titre3"/>
      </w:pPr>
      <w:bookmarkStart w:id="35" w:name="dotation-politique-de-la-ville-dpv"/>
      <w:r>
        <w:t xml:space="preserve">Dotation politique de la ville (DPV)</w:t>
      </w:r>
      <w:bookmarkEnd w:id="35"/>
    </w:p>
    <w:p>
      <w:pPr>
        <w:pStyle w:val="FirstParagraph"/>
      </w:pPr>
      <w:r>
        <w:t xml:space="preserve">En 2021, sur le département de la Seine-Saint-Denis,</w:t>
      </w:r>
      <w:r>
        <w:t xml:space="preserve"> </w:t>
      </w:r>
      <w:r>
        <w:rPr>
          <w:b/>
        </w:rPr>
        <w:t xml:space="preserve">N villes</w:t>
      </w:r>
      <w:r>
        <w:t xml:space="preserve"> </w:t>
      </w:r>
      <w:r>
        <w:t xml:space="preserve">(</w:t>
      </w:r>
      <w:r>
        <w:rPr>
          <w:i/>
        </w:rPr>
        <w:t xml:space="preserve">xx</w:t>
      </w:r>
      <w:r>
        <w:t xml:space="preserve">) sont éligibles à la DPV.</w:t>
      </w:r>
    </w:p>
    <w:p>
      <w:pPr>
        <w:pStyle w:val="Corpsdetexte"/>
      </w:pPr>
      <w:r>
        <w:t xml:space="preserve">L’enveloppe DPV départementale est de</w:t>
      </w:r>
      <w:r>
        <w:t xml:space="preserve"> </w:t>
      </w:r>
      <w:r>
        <w:rPr>
          <w:b/>
        </w:rPr>
        <w:t xml:space="preserve">xx €</w:t>
      </w:r>
      <w:r>
        <w:t xml:space="preserve">.</w:t>
      </w:r>
    </w:p>
    <w:p>
      <w:pPr>
        <w:pStyle w:val="Titre3"/>
      </w:pPr>
      <w:bookmarkStart w:id="36" w:name="Xd722fa3e5c289a1d4b7fa67f442494866d6f03e"/>
      <w:r>
        <w:t xml:space="preserve">Dotation de solidarité urbaine et de cohésion sociale (DSU)</w:t>
      </w:r>
      <w:bookmarkEnd w:id="36"/>
    </w:p>
    <w:tbl>
      <w:tblPr>
        <w:tblStyle w:val="Table"/>
        <w:tblW w:type="pct" w:w="0.0"/>
        <w:tblLook w:firstRow="1"/>
      </w:tblPr>
      <w:tblGrid/>
      <w:tr>
        <w:trPr>
          <w:cnfStyle w:firstRow="1"/>
        </w:trPr>
        <w:tc>
          <w:tcPr>
            <w:tcBorders>
              <w:bottom w:val="single"/>
            </w:tcBorders>
            <w:vAlign w:val="bottom"/>
          </w:tcPr>
          <w:p>
            <w:pPr>
              <w:pStyle w:val="Compact"/>
              <w:jc w:val="left"/>
            </w:pPr>
            <w:r>
              <w:rPr>
                <w:b/>
              </w:rPr>
              <w:t xml:space="preserve">Commune</w:t>
            </w:r>
          </w:p>
        </w:tc>
        <w:tc>
          <w:tcPr>
            <w:tcBorders>
              <w:bottom w:val="single"/>
            </w:tcBorders>
            <w:vAlign w:val="bottom"/>
          </w:tcPr>
          <w:p>
            <w:pPr>
              <w:pStyle w:val="Compact"/>
              <w:jc w:val="right"/>
            </w:pPr>
            <w:r>
              <w:rPr>
                <w:b/>
              </w:rPr>
              <w:t xml:space="preserve">DSU 2022</w:t>
            </w:r>
          </w:p>
        </w:tc>
      </w:tr>
      <w:tr>
        <w:tc>
          <w:p>
            <w:pPr>
              <w:pStyle w:val="Compact"/>
              <w:jc w:val="left"/>
            </w:pPr>
            <w:r>
              <w:t xml:space="preserve">Aubervilliers</w:t>
            </w:r>
          </w:p>
        </w:tc>
        <w:tc>
          <w:p>
            <w:pPr>
              <w:pStyle w:val="Compact"/>
              <w:jc w:val="right"/>
            </w:pPr>
            <w:r>
              <w:t xml:space="preserve">20 159 314 €</w:t>
            </w:r>
          </w:p>
        </w:tc>
      </w:tr>
      <w:tr>
        <w:tc>
          <w:p>
            <w:pPr>
              <w:pStyle w:val="Compact"/>
              <w:jc w:val="left"/>
            </w:pPr>
            <w:r>
              <w:t xml:space="preserve">Aulnay-sous-Bois</w:t>
            </w:r>
          </w:p>
        </w:tc>
        <w:tc>
          <w:p>
            <w:pPr>
              <w:pStyle w:val="Compact"/>
              <w:jc w:val="right"/>
            </w:pPr>
            <w:r>
              <w:t xml:space="preserve">7 021 868 €</w:t>
            </w:r>
          </w:p>
        </w:tc>
      </w:tr>
      <w:tr>
        <w:tc>
          <w:p>
            <w:pPr>
              <w:pStyle w:val="Compact"/>
              <w:jc w:val="left"/>
            </w:pPr>
            <w:r>
              <w:t xml:space="preserve">Bagnolet</w:t>
            </w:r>
          </w:p>
        </w:tc>
        <w:tc>
          <w:p>
            <w:pPr>
              <w:pStyle w:val="Compact"/>
              <w:jc w:val="right"/>
            </w:pPr>
            <w:r>
              <w:t xml:space="preserve">2 678 014 €</w:t>
            </w:r>
          </w:p>
        </w:tc>
      </w:tr>
      <w:tr>
        <w:tc>
          <w:p>
            <w:pPr>
              <w:pStyle w:val="Compact"/>
              <w:jc w:val="left"/>
            </w:pPr>
            <w:r>
              <w:t xml:space="preserve">Bobigny</w:t>
            </w:r>
          </w:p>
        </w:tc>
        <w:tc>
          <w:p>
            <w:pPr>
              <w:pStyle w:val="Compact"/>
              <w:jc w:val="right"/>
            </w:pPr>
            <w:r>
              <w:t xml:space="preserve">14 909 093 €</w:t>
            </w:r>
          </w:p>
        </w:tc>
      </w:tr>
      <w:tr>
        <w:tc>
          <w:p>
            <w:pPr>
              <w:pStyle w:val="Compact"/>
              <w:jc w:val="left"/>
            </w:pPr>
            <w:r>
              <w:t xml:space="preserve">Bondy</w:t>
            </w:r>
          </w:p>
        </w:tc>
        <w:tc>
          <w:p>
            <w:pPr>
              <w:pStyle w:val="Compact"/>
              <w:jc w:val="right"/>
            </w:pPr>
            <w:r>
              <w:t xml:space="preserve">14 366 595 €</w:t>
            </w:r>
          </w:p>
        </w:tc>
      </w:tr>
      <w:tr>
        <w:tc>
          <w:p>
            <w:pPr>
              <w:pStyle w:val="Compact"/>
              <w:jc w:val="left"/>
            </w:pPr>
            <w:r>
              <w:t xml:space="preserve">Clichy-sous-Bois</w:t>
            </w:r>
          </w:p>
        </w:tc>
        <w:tc>
          <w:p>
            <w:pPr>
              <w:pStyle w:val="Compact"/>
              <w:jc w:val="right"/>
            </w:pPr>
            <w:r>
              <w:t xml:space="preserve">20 562 587 €</w:t>
            </w:r>
          </w:p>
        </w:tc>
      </w:tr>
      <w:tr>
        <w:tc>
          <w:p>
            <w:pPr>
              <w:pStyle w:val="Compact"/>
              <w:jc w:val="left"/>
            </w:pPr>
            <w:r>
              <w:t xml:space="preserve">Drancy</w:t>
            </w:r>
          </w:p>
        </w:tc>
        <w:tc>
          <w:p>
            <w:pPr>
              <w:pStyle w:val="Compact"/>
              <w:jc w:val="right"/>
            </w:pPr>
            <w:r>
              <w:t xml:space="preserve">8 755 164 €</w:t>
            </w:r>
          </w:p>
        </w:tc>
      </w:tr>
      <w:tr>
        <w:tc>
          <w:p>
            <w:pPr>
              <w:pStyle w:val="Compact"/>
              <w:jc w:val="left"/>
            </w:pPr>
            <w:r>
              <w:t xml:space="preserve">Dugny</w:t>
            </w:r>
          </w:p>
        </w:tc>
        <w:tc>
          <w:p>
            <w:pPr>
              <w:pStyle w:val="Compact"/>
              <w:jc w:val="right"/>
            </w:pPr>
            <w:r>
              <w:t xml:space="preserve">3 277 901 €</w:t>
            </w:r>
          </w:p>
        </w:tc>
      </w:tr>
      <w:tr>
        <w:tc>
          <w:p>
            <w:pPr>
              <w:pStyle w:val="Compact"/>
              <w:jc w:val="left"/>
            </w:pPr>
            <w:r>
              <w:t xml:space="preserve">Gagny</w:t>
            </w:r>
          </w:p>
        </w:tc>
        <w:tc>
          <w:p>
            <w:pPr>
              <w:pStyle w:val="Compact"/>
              <w:jc w:val="right"/>
            </w:pPr>
            <w:r>
              <w:t xml:space="preserve">2 042 333 €</w:t>
            </w:r>
          </w:p>
        </w:tc>
      </w:tr>
      <w:tr>
        <w:tc>
          <w:p>
            <w:pPr>
              <w:pStyle w:val="Compact"/>
              <w:jc w:val="left"/>
            </w:pPr>
            <w:r>
              <w:t xml:space="preserve">L’Île-Saint-Denis</w:t>
            </w:r>
          </w:p>
        </w:tc>
        <w:tc>
          <w:p>
            <w:pPr>
              <w:pStyle w:val="Compact"/>
              <w:jc w:val="right"/>
            </w:pPr>
            <w:r>
              <w:t xml:space="preserve">1 114 197 €</w:t>
            </w:r>
          </w:p>
        </w:tc>
      </w:tr>
      <w:tr>
        <w:tc>
          <w:p>
            <w:pPr>
              <w:pStyle w:val="Compact"/>
              <w:jc w:val="left"/>
            </w:pPr>
            <w:r>
              <w:t xml:space="preserve">La Courneuve</w:t>
            </w:r>
          </w:p>
        </w:tc>
        <w:tc>
          <w:p>
            <w:pPr>
              <w:pStyle w:val="Compact"/>
              <w:jc w:val="right"/>
            </w:pPr>
            <w:r>
              <w:t xml:space="preserve">14 656 500 €</w:t>
            </w:r>
          </w:p>
        </w:tc>
      </w:tr>
      <w:tr>
        <w:tc>
          <w:p>
            <w:pPr>
              <w:pStyle w:val="Compact"/>
              <w:jc w:val="left"/>
            </w:pPr>
            <w:r>
              <w:t xml:space="preserve">Le Blanc-Mesnil</w:t>
            </w:r>
          </w:p>
        </w:tc>
        <w:tc>
          <w:p>
            <w:pPr>
              <w:pStyle w:val="Compact"/>
              <w:jc w:val="right"/>
            </w:pPr>
            <w:r>
              <w:t xml:space="preserve">9 999 094 €</w:t>
            </w:r>
          </w:p>
        </w:tc>
      </w:tr>
      <w:tr>
        <w:tc>
          <w:p>
            <w:pPr>
              <w:pStyle w:val="Compact"/>
              <w:jc w:val="left"/>
            </w:pPr>
            <w:r>
              <w:t xml:space="preserve">Le Bourget</w:t>
            </w:r>
          </w:p>
        </w:tc>
        <w:tc>
          <w:p>
            <w:pPr>
              <w:pStyle w:val="Compact"/>
              <w:jc w:val="right"/>
            </w:pPr>
            <w:r>
              <w:t xml:space="preserve">547 817 €</w:t>
            </w:r>
          </w:p>
        </w:tc>
      </w:tr>
      <w:tr>
        <w:tc>
          <w:p>
            <w:pPr>
              <w:pStyle w:val="Compact"/>
              <w:jc w:val="left"/>
            </w:pPr>
            <w:r>
              <w:t xml:space="preserve">Le Pré-Saint-Gervais</w:t>
            </w:r>
          </w:p>
        </w:tc>
        <w:tc>
          <w:p>
            <w:pPr>
              <w:pStyle w:val="Compact"/>
              <w:jc w:val="right"/>
            </w:pPr>
            <w:r>
              <w:t xml:space="preserve">2 346 465 €</w:t>
            </w:r>
          </w:p>
        </w:tc>
      </w:tr>
      <w:tr>
        <w:tc>
          <w:p>
            <w:pPr>
              <w:pStyle w:val="Compact"/>
              <w:jc w:val="left"/>
            </w:pPr>
            <w:r>
              <w:t xml:space="preserve">Les Lilas</w:t>
            </w:r>
          </w:p>
        </w:tc>
        <w:tc>
          <w:p>
            <w:pPr>
              <w:pStyle w:val="Compact"/>
              <w:jc w:val="right"/>
            </w:pPr>
            <w:r>
              <w:t xml:space="preserve">251 408 €</w:t>
            </w:r>
          </w:p>
        </w:tc>
      </w:tr>
      <w:tr>
        <w:tc>
          <w:p>
            <w:pPr>
              <w:pStyle w:val="Compact"/>
              <w:jc w:val="left"/>
            </w:pPr>
            <w:r>
              <w:t xml:space="preserve">Les Pavillons-sous-Bois</w:t>
            </w:r>
          </w:p>
        </w:tc>
        <w:tc>
          <w:p>
            <w:pPr>
              <w:pStyle w:val="Compact"/>
              <w:jc w:val="right"/>
            </w:pPr>
            <w:r>
              <w:t xml:space="preserve">329 873 €</w:t>
            </w:r>
          </w:p>
        </w:tc>
      </w:tr>
      <w:tr>
        <w:tc>
          <w:p>
            <w:pPr>
              <w:pStyle w:val="Compact"/>
              <w:jc w:val="left"/>
            </w:pPr>
            <w:r>
              <w:t xml:space="preserve">Livry-Gargan</w:t>
            </w:r>
          </w:p>
        </w:tc>
        <w:tc>
          <w:p>
            <w:pPr>
              <w:pStyle w:val="Compact"/>
              <w:jc w:val="right"/>
            </w:pPr>
            <w:r>
              <w:t xml:space="preserve">796 035 €</w:t>
            </w:r>
          </w:p>
        </w:tc>
      </w:tr>
      <w:tr>
        <w:tc>
          <w:p>
            <w:pPr>
              <w:pStyle w:val="Compact"/>
              <w:jc w:val="left"/>
            </w:pPr>
            <w:r>
              <w:t xml:space="preserve">Montfermeil</w:t>
            </w:r>
          </w:p>
        </w:tc>
        <w:tc>
          <w:p>
            <w:pPr>
              <w:pStyle w:val="Compact"/>
              <w:jc w:val="right"/>
            </w:pPr>
            <w:r>
              <w:t xml:space="preserve">5 134 275 €</w:t>
            </w:r>
          </w:p>
        </w:tc>
      </w:tr>
      <w:tr>
        <w:tc>
          <w:p>
            <w:pPr>
              <w:pStyle w:val="Compact"/>
              <w:jc w:val="left"/>
            </w:pPr>
            <w:r>
              <w:t xml:space="preserve">Montreuil</w:t>
            </w:r>
          </w:p>
        </w:tc>
        <w:tc>
          <w:p>
            <w:pPr>
              <w:pStyle w:val="Compact"/>
              <w:jc w:val="right"/>
            </w:pPr>
            <w:r>
              <w:t xml:space="preserve">4 465 151 €</w:t>
            </w:r>
          </w:p>
        </w:tc>
      </w:tr>
      <w:tr>
        <w:tc>
          <w:p>
            <w:pPr>
              <w:pStyle w:val="Compact"/>
              <w:jc w:val="left"/>
            </w:pPr>
            <w:r>
              <w:t xml:space="preserve">Neuilly-Plaisance</w:t>
            </w:r>
          </w:p>
        </w:tc>
        <w:tc>
          <w:p>
            <w:pPr>
              <w:pStyle w:val="Compact"/>
              <w:jc w:val="right"/>
            </w:pPr>
            <w:r>
              <w:t xml:space="preserve">154 256 €</w:t>
            </w:r>
          </w:p>
        </w:tc>
      </w:tr>
      <w:tr>
        <w:tc>
          <w:p>
            <w:pPr>
              <w:pStyle w:val="Compact"/>
              <w:jc w:val="left"/>
            </w:pPr>
            <w:r>
              <w:t xml:space="preserve">Neuilly-sur-Marne</w:t>
            </w:r>
          </w:p>
        </w:tc>
        <w:tc>
          <w:p>
            <w:pPr>
              <w:pStyle w:val="Compact"/>
              <w:jc w:val="right"/>
            </w:pPr>
            <w:r>
              <w:t xml:space="preserve">5 223 246 €</w:t>
            </w:r>
          </w:p>
        </w:tc>
      </w:tr>
      <w:tr>
        <w:tc>
          <w:p>
            <w:pPr>
              <w:pStyle w:val="Compact"/>
              <w:jc w:val="left"/>
            </w:pPr>
            <w:r>
              <w:t xml:space="preserve">Noisy-le-Grand</w:t>
            </w:r>
          </w:p>
        </w:tc>
        <w:tc>
          <w:p>
            <w:pPr>
              <w:pStyle w:val="Compact"/>
              <w:jc w:val="right"/>
            </w:pPr>
            <w:r>
              <w:t xml:space="preserve">1 265 642 €</w:t>
            </w:r>
          </w:p>
        </w:tc>
      </w:tr>
      <w:tr>
        <w:tc>
          <w:p>
            <w:pPr>
              <w:pStyle w:val="Compact"/>
              <w:jc w:val="left"/>
            </w:pPr>
            <w:r>
              <w:t xml:space="preserve">Noisy-le-Sec</w:t>
            </w:r>
          </w:p>
        </w:tc>
        <w:tc>
          <w:p>
            <w:pPr>
              <w:pStyle w:val="Compact"/>
              <w:jc w:val="right"/>
            </w:pPr>
            <w:r>
              <w:t xml:space="preserve">7 881 678 €</w:t>
            </w:r>
          </w:p>
        </w:tc>
      </w:tr>
      <w:tr>
        <w:tc>
          <w:p>
            <w:pPr>
              <w:pStyle w:val="Compact"/>
              <w:jc w:val="left"/>
            </w:pPr>
            <w:r>
              <w:t xml:space="preserve">Pantin</w:t>
            </w:r>
          </w:p>
        </w:tc>
        <w:tc>
          <w:p>
            <w:pPr>
              <w:pStyle w:val="Compact"/>
              <w:jc w:val="right"/>
            </w:pPr>
            <w:r>
              <w:t xml:space="preserve">3 474 459 €</w:t>
            </w:r>
          </w:p>
        </w:tc>
      </w:tr>
      <w:tr>
        <w:tc>
          <w:p>
            <w:pPr>
              <w:pStyle w:val="Compact"/>
              <w:jc w:val="left"/>
            </w:pPr>
            <w:r>
              <w:t xml:space="preserve">Pierrefitte-sur-Seine</w:t>
            </w:r>
          </w:p>
        </w:tc>
        <w:tc>
          <w:p>
            <w:pPr>
              <w:pStyle w:val="Compact"/>
              <w:jc w:val="right"/>
            </w:pPr>
            <w:r>
              <w:t xml:space="preserve">7 341 159 €</w:t>
            </w:r>
          </w:p>
        </w:tc>
      </w:tr>
      <w:tr>
        <w:tc>
          <w:p>
            <w:pPr>
              <w:pStyle w:val="Compact"/>
              <w:jc w:val="left"/>
            </w:pPr>
            <w:r>
              <w:t xml:space="preserve">Romainville</w:t>
            </w:r>
          </w:p>
        </w:tc>
        <w:tc>
          <w:p>
            <w:pPr>
              <w:pStyle w:val="Compact"/>
              <w:jc w:val="right"/>
            </w:pPr>
            <w:r>
              <w:t xml:space="preserve">3 037 569 €</w:t>
            </w:r>
          </w:p>
        </w:tc>
      </w:tr>
      <w:tr>
        <w:tc>
          <w:p>
            <w:pPr>
              <w:pStyle w:val="Compact"/>
              <w:jc w:val="left"/>
            </w:pPr>
            <w:r>
              <w:t xml:space="preserve">Rosny-sous-Bois</w:t>
            </w:r>
          </w:p>
        </w:tc>
        <w:tc>
          <w:p>
            <w:pPr>
              <w:pStyle w:val="Compact"/>
              <w:jc w:val="right"/>
            </w:pPr>
            <w:r>
              <w:t xml:space="preserve">1 085 163 €</w:t>
            </w:r>
          </w:p>
        </w:tc>
      </w:tr>
      <w:tr>
        <w:tc>
          <w:p>
            <w:pPr>
              <w:pStyle w:val="Compact"/>
              <w:jc w:val="left"/>
            </w:pPr>
            <w:r>
              <w:t xml:space="preserve">Saint-Denis</w:t>
            </w:r>
          </w:p>
        </w:tc>
        <w:tc>
          <w:p>
            <w:pPr>
              <w:pStyle w:val="Compact"/>
              <w:jc w:val="right"/>
            </w:pPr>
            <w:r>
              <w:t xml:space="preserve">19 657 499 €</w:t>
            </w:r>
          </w:p>
        </w:tc>
      </w:tr>
      <w:tr>
        <w:tc>
          <w:p>
            <w:pPr>
              <w:pStyle w:val="Compact"/>
              <w:jc w:val="left"/>
            </w:pPr>
            <w:r>
              <w:t xml:space="preserve">Saint-Ouen-sur-Seine</w:t>
            </w:r>
          </w:p>
        </w:tc>
        <w:tc>
          <w:p>
            <w:pPr>
              <w:pStyle w:val="Compact"/>
              <w:jc w:val="right"/>
            </w:pPr>
            <w:r>
              <w:t xml:space="preserve">1 057 252 €</w:t>
            </w:r>
          </w:p>
        </w:tc>
      </w:tr>
      <w:tr>
        <w:tc>
          <w:p>
            <w:pPr>
              <w:pStyle w:val="Compact"/>
              <w:jc w:val="left"/>
            </w:pPr>
            <w:r>
              <w:t xml:space="preserve">Sevran</w:t>
            </w:r>
          </w:p>
        </w:tc>
        <w:tc>
          <w:p>
            <w:pPr>
              <w:pStyle w:val="Compact"/>
              <w:jc w:val="right"/>
            </w:pPr>
            <w:r>
              <w:t xml:space="preserve">16 258 123 €</w:t>
            </w:r>
          </w:p>
        </w:tc>
      </w:tr>
      <w:tr>
        <w:tc>
          <w:p>
            <w:pPr>
              <w:pStyle w:val="Compact"/>
              <w:jc w:val="left"/>
            </w:pPr>
            <w:r>
              <w:t xml:space="preserve">Stains</w:t>
            </w:r>
          </w:p>
        </w:tc>
        <w:tc>
          <w:p>
            <w:pPr>
              <w:pStyle w:val="Compact"/>
              <w:jc w:val="right"/>
            </w:pPr>
            <w:r>
              <w:t xml:space="preserve">14 197 507 €</w:t>
            </w:r>
          </w:p>
        </w:tc>
      </w:tr>
      <w:tr>
        <w:tc>
          <w:p>
            <w:pPr>
              <w:pStyle w:val="Compact"/>
              <w:jc w:val="left"/>
            </w:pPr>
            <w:r>
              <w:t xml:space="preserve">Tremblay-en-France</w:t>
            </w:r>
          </w:p>
        </w:tc>
        <w:tc>
          <w:p>
            <w:pPr>
              <w:pStyle w:val="Compact"/>
              <w:jc w:val="right"/>
            </w:pPr>
            <w:r>
              <w:t xml:space="preserve">536 331 €</w:t>
            </w:r>
          </w:p>
        </w:tc>
      </w:tr>
      <w:tr>
        <w:tc>
          <w:p>
            <w:pPr>
              <w:pStyle w:val="Compact"/>
              <w:jc w:val="left"/>
            </w:pPr>
            <w:r>
              <w:t xml:space="preserve">Villemomble</w:t>
            </w:r>
          </w:p>
        </w:tc>
        <w:tc>
          <w:p>
            <w:pPr>
              <w:pStyle w:val="Compact"/>
              <w:jc w:val="right"/>
            </w:pPr>
            <w:r>
              <w:t xml:space="preserve">556 675 €</w:t>
            </w:r>
          </w:p>
        </w:tc>
      </w:tr>
      <w:tr>
        <w:tc>
          <w:p>
            <w:pPr>
              <w:pStyle w:val="Compact"/>
              <w:jc w:val="left"/>
            </w:pPr>
            <w:r>
              <w:t xml:space="preserve">Villepinte</w:t>
            </w:r>
          </w:p>
        </w:tc>
        <w:tc>
          <w:p>
            <w:pPr>
              <w:pStyle w:val="Compact"/>
              <w:jc w:val="right"/>
            </w:pPr>
            <w:r>
              <w:t xml:space="preserve">2 184 931 €</w:t>
            </w:r>
          </w:p>
        </w:tc>
      </w:tr>
      <w:tr>
        <w:tc>
          <w:p>
            <w:pPr>
              <w:pStyle w:val="Compact"/>
              <w:jc w:val="left"/>
            </w:pPr>
            <w:r>
              <w:t xml:space="preserve">Villetaneuse</w:t>
            </w:r>
          </w:p>
        </w:tc>
        <w:tc>
          <w:p>
            <w:pPr>
              <w:pStyle w:val="Compact"/>
              <w:jc w:val="right"/>
            </w:pPr>
            <w:r>
              <w:t xml:space="preserve">3 874 591 €</w:t>
            </w:r>
          </w:p>
        </w:tc>
      </w:tr>
      <w:tr>
        <w:tc>
          <w:p>
            <w:pPr>
              <w:pStyle w:val="Compact"/>
              <w:jc w:val="left"/>
            </w:pPr>
            <w:r>
              <w:t xml:space="preserve">Épinay-sur-Seine</w:t>
            </w:r>
          </w:p>
        </w:tc>
        <w:tc>
          <w:p>
            <w:pPr>
              <w:pStyle w:val="Compact"/>
              <w:jc w:val="right"/>
            </w:pPr>
            <w:r>
              <w:t xml:space="preserve">15 687 153 €</w:t>
            </w:r>
          </w:p>
        </w:tc>
      </w:tr>
    </w:tbl>
    <w:p>
      <w:pPr>
        <w:pStyle w:val="Titre2"/>
      </w:pPr>
      <w:bookmarkStart w:id="37" w:name="X386cb4e07dc98e788ebbdc7ca71dcad767caa19"/>
      <w:r>
        <w:t xml:space="preserve">Perspectives de déploiement sur le département des projets retenus dans le cadre du programme « Tremplin Asso »</w:t>
      </w:r>
      <w:bookmarkEnd w:id="37"/>
    </w:p>
    <w:p>
      <w:pPr>
        <w:pStyle w:val="FirstParagraph"/>
      </w:pPr>
      <w:r>
        <w:t xml:space="preserve">Bien que</w:t>
      </w:r>
      <w:r>
        <w:t xml:space="preserve"> </w:t>
      </w:r>
      <w:r>
        <w:rPr>
          <w:b/>
        </w:rPr>
        <w:t xml:space="preserve">xx porteurs de projets</w:t>
      </w:r>
      <w:r>
        <w:t xml:space="preserve"> </w:t>
      </w:r>
      <w:r>
        <w:t xml:space="preserve">interviennent</w:t>
      </w:r>
      <w:r>
        <w:t xml:space="preserve"> </w:t>
      </w:r>
      <w:r>
        <w:rPr>
          <w:b/>
        </w:rPr>
        <w:t xml:space="preserve">sur le département</w:t>
      </w:r>
      <w:r>
        <w:rPr>
          <w:b/>
        </w:rPr>
        <w:t xml:space="preserve"> </w:t>
      </w:r>
      <w:r>
        <w:rPr>
          <w:b/>
        </w:rPr>
        <w:t xml:space="preserve">de la Seine-Saint-Denis</w:t>
      </w:r>
      <w:r>
        <w:t xml:space="preserve">,</w:t>
      </w:r>
      <w:r>
        <w:t xml:space="preserve"> </w:t>
      </w:r>
      <w:r>
        <w:rPr>
          <w:b/>
        </w:rPr>
        <w:t xml:space="preserve">aucune action</w:t>
      </w:r>
      <w:r>
        <w:t xml:space="preserve"> </w:t>
      </w:r>
      <w:r>
        <w:t xml:space="preserve">n’est à ce jour</w:t>
      </w:r>
      <w:r>
        <w:t xml:space="preserve"> </w:t>
      </w:r>
      <w:r>
        <w:rPr>
          <w:b/>
        </w:rPr>
        <w:t xml:space="preserve">déployée sur le QPV xx à xx</w:t>
      </w:r>
      <w:r>
        <w:t xml:space="preserve">.</w:t>
      </w:r>
    </w:p>
    <w:p>
      <w:pPr>
        <w:pStyle w:val="Corpsdetexte"/>
      </w:pPr>
      <w:r>
        <w:rPr>
          <w:b/>
        </w:rPr>
        <w:t xml:space="preserve">Année de déploiement</w:t>
      </w:r>
      <w:r>
        <w:t xml:space="preserve"> </w:t>
      </w:r>
      <w:r>
        <w:t xml:space="preserve">|</w:t>
      </w:r>
      <w:r>
        <w:t xml:space="preserve"> </w:t>
      </w:r>
      <w:r>
        <w:rPr>
          <w:b/>
        </w:rPr>
        <w:t xml:space="preserve">Porteur du projet</w:t>
      </w:r>
      <w:r>
        <w:t xml:space="preserve"> </w:t>
      </w:r>
      <w:r>
        <w:t xml:space="preserve">|</w:t>
      </w:r>
      <w:r>
        <w:t xml:space="preserve"> </w:t>
      </w:r>
      <w:r>
        <w:rPr>
          <w:b/>
        </w:rPr>
        <w:t xml:space="preserve">Intitulé du projet</w:t>
      </w:r>
      <w:r>
        <w:rPr>
          <w:b/>
        </w:rPr>
        <w:t xml:space="preserve"> </w:t>
      </w:r>
      <w:r>
        <w:t xml:space="preserve"> </w:t>
      </w:r>
      <w:r>
        <w:t xml:space="preserve">|</w:t>
      </w:r>
      <w:r>
        <w:t xml:space="preserve"> </w:t>
      </w:r>
      <w:r>
        <w:rPr>
          <w:b/>
        </w:rPr>
        <w:t xml:space="preserve">Libellé du projet</w:t>
      </w:r>
      <w:r>
        <w:t xml:space="preserve"> </w:t>
      </w:r>
      <w:r>
        <w:t xml:space="preserve">|</w:t>
      </w:r>
      <w:r>
        <w:br w:type="textWrapping"/>
      </w:r>
      <w:r>
        <w:t xml:space="preserve">xxx | xxx | xxx | xxx |</w:t>
      </w:r>
    </w:p>
    <w:p>
      <w:pPr>
        <w:pStyle w:val="Titre2"/>
      </w:pPr>
      <w:bookmarkStart w:id="38" w:name="fabriques-de-territoire"/>
      <w:r>
        <w:t xml:space="preserve">Fabriques de territoire</w:t>
      </w:r>
      <w:bookmarkEnd w:id="38"/>
    </w:p>
    <w:p>
      <w:pPr>
        <w:pStyle w:val="FirstParagraph"/>
      </w:pPr>
      <w:r>
        <w:t xml:space="preserve">En territoire Politique de la Ville, sur le département,</w:t>
      </w:r>
      <w:r>
        <w:t xml:space="preserve"> </w:t>
      </w:r>
      <w:r>
        <w:rPr>
          <w:b/>
        </w:rPr>
        <w:t xml:space="preserve">5</w:t>
      </w:r>
      <w:r>
        <w:rPr>
          <w:b/>
        </w:rPr>
        <w:t xml:space="preserve"> </w:t>
      </w:r>
      <w:r>
        <w:rPr>
          <w:b/>
        </w:rPr>
        <w:t xml:space="preserve">fabriques de territoire</w:t>
      </w:r>
      <w:r>
        <w:t xml:space="preserve"> </w:t>
      </w:r>
      <w:r>
        <w:t xml:space="preserve">ont été labellisées :</w:t>
      </w:r>
    </w:p>
    <w:p>
      <w:pPr>
        <w:pStyle w:val="Compact"/>
        <w:numPr>
          <w:numId w:val="1012"/>
          <w:ilvl w:val="0"/>
        </w:numPr>
      </w:pPr>
      <w:r>
        <w:t xml:space="preserve">Aulnay-sous-Bois (structure porteuse : « MDE Convergence Entrepreneurs »)</w:t>
      </w:r>
    </w:p>
    <w:p>
      <w:pPr>
        <w:pStyle w:val="Compact"/>
        <w:numPr>
          <w:numId w:val="1012"/>
          <w:ilvl w:val="0"/>
        </w:numPr>
      </w:pPr>
      <w:r>
        <w:t xml:space="preserve">Montreuil (structure porteuse : « Les Chaudronneries »)</w:t>
      </w:r>
    </w:p>
    <w:p>
      <w:pPr>
        <w:pStyle w:val="Compact"/>
        <w:numPr>
          <w:numId w:val="1012"/>
          <w:ilvl w:val="0"/>
        </w:numPr>
      </w:pPr>
      <w:r>
        <w:t xml:space="preserve">Pantin (structure porteuse : « Association Pas Si loin »)</w:t>
      </w:r>
    </w:p>
    <w:p>
      <w:pPr>
        <w:pStyle w:val="Compact"/>
        <w:numPr>
          <w:numId w:val="1012"/>
          <w:ilvl w:val="0"/>
        </w:numPr>
      </w:pPr>
      <w:r>
        <w:t xml:space="preserve">Saint-Denis (structure porteuse : « La Miel »)</w:t>
      </w:r>
    </w:p>
    <w:p>
      <w:pPr>
        <w:pStyle w:val="Compact"/>
        <w:numPr>
          <w:numId w:val="1012"/>
          <w:ilvl w:val="0"/>
        </w:numPr>
      </w:pPr>
      <w:r>
        <w:t xml:space="preserve">Saint-Denis (structure porteuse : « SCIC SA LA MAIN 9-3.0 &gt; 6B / Saint-Denis, Villa Mais d’ici / Aubervilliers, Poussières / Aubervilliers, Mains d’Oeuvres/ Saint-Ouen. »)</w:t>
      </w:r>
    </w:p>
    <w:p>
      <w:pPr>
        <w:pStyle w:val="FirstParagraph"/>
      </w:pPr>
      <w:r>
        <w:t xml:space="preserve">Elles bénéficient d’une subvention de</w:t>
      </w:r>
      <w:r>
        <w:t xml:space="preserve"> </w:t>
      </w:r>
      <w:r>
        <w:rPr>
          <w:b/>
        </w:rPr>
        <w:t xml:space="preserve">150 000€</w:t>
      </w:r>
      <w:r>
        <w:t xml:space="preserve"> </w:t>
      </w:r>
      <w:r>
        <w:t xml:space="preserve">sur trois ans afin de</w:t>
      </w:r>
      <w:r>
        <w:t xml:space="preserve"> </w:t>
      </w:r>
      <w:r>
        <w:t xml:space="preserve">soutenir l’amorçage de leur projet, leur rayonnement au-delà du</w:t>
      </w:r>
      <w:r>
        <w:t xml:space="preserve"> </w:t>
      </w:r>
      <w:r>
        <w:t xml:space="preserve">territoire dans lequel elles sont implantées, la constitution de leur</w:t>
      </w:r>
      <w:r>
        <w:t xml:space="preserve"> </w:t>
      </w:r>
      <w:r>
        <w:t xml:space="preserve">équipe et la recherche de leur équilibre économique.</w:t>
      </w:r>
    </w:p>
    <w:p>
      <w:pPr>
        <w:pStyle w:val="Corpsdetexte"/>
      </w:pPr>
      <w:r>
        <w:t xml:space="preserve">Parmi elles,</w:t>
      </w:r>
      <w:r>
        <w:t xml:space="preserve"> </w:t>
      </w:r>
      <w:r>
        <w:rPr>
          <w:b/>
        </w:rPr>
        <w:t xml:space="preserve">1</w:t>
      </w:r>
      <w:r>
        <w:t xml:space="preserve"> </w:t>
      </w:r>
      <w:r>
        <w:t xml:space="preserve">(MDE Convergence Entrepreneurs) est une</w:t>
      </w:r>
      <w:r>
        <w:t xml:space="preserve"> </w:t>
      </w:r>
      <w:r>
        <w:rPr>
          <w:b/>
        </w:rPr>
        <w:t xml:space="preserve">Fabrique numérique</w:t>
      </w:r>
      <w:r>
        <w:rPr>
          <w:b/>
        </w:rPr>
        <w:t xml:space="preserve"> </w:t>
      </w:r>
      <w:r>
        <w:rPr>
          <w:b/>
        </w:rPr>
        <w:t xml:space="preserve">de territoire</w:t>
      </w:r>
      <w:r>
        <w:t xml:space="preserve"> </w:t>
      </w:r>
      <w:r>
        <w:t xml:space="preserve">et a reçu</w:t>
      </w:r>
      <w:r>
        <w:t xml:space="preserve"> </w:t>
      </w:r>
      <w:r>
        <w:rPr>
          <w:b/>
        </w:rPr>
        <w:t xml:space="preserve">100 000€</w:t>
      </w:r>
      <w:r>
        <w:t xml:space="preserve"> </w:t>
      </w:r>
      <w:r>
        <w:t xml:space="preserve">de financement complémentaire</w:t>
      </w:r>
      <w:r>
        <w:t xml:space="preserve"> </w:t>
      </w:r>
      <w:r>
        <w:t xml:space="preserve">pour renforcer ses actions de médiation et d’inclusion numériques.</w:t>
      </w:r>
    </w:p>
    <w:p>
      <w:pPr>
        <w:pStyle w:val="Titre2"/>
      </w:pPr>
      <w:bookmarkStart w:id="39" w:name="Xeb0ff1d4dae4b2da64df7b15f24e0713513d1ac"/>
      <w:r>
        <w:t xml:space="preserve">Centre de Ressource Politique de la Ville (CRPV)</w:t>
      </w:r>
      <w:bookmarkEnd w:id="39"/>
    </w:p>
    <w:p>
      <w:pPr>
        <w:pStyle w:val="FirstParagraph"/>
      </w:pPr>
      <w:r>
        <w:t xml:space="preserve">Un centre de ressource politique de la ville,</w:t>
      </w:r>
      <w:r>
        <w:t xml:space="preserve"> </w:t>
      </w:r>
      <w:r>
        <w:rPr>
          <w:b/>
        </w:rPr>
        <w:t xml:space="preserve">xx</w:t>
      </w:r>
      <w:r>
        <w:t xml:space="preserve">, couvre la région</w:t>
      </w:r>
      <w:r>
        <w:t xml:space="preserve"> </w:t>
      </w:r>
      <w:r>
        <w:rPr>
          <w:b/>
        </w:rPr>
        <w:t xml:space="preserve">xx</w:t>
      </w:r>
      <w:r>
        <w:t xml:space="preserve">.</w:t>
      </w:r>
    </w:p>
    <w:p>
      <w:pPr>
        <w:pStyle w:val="Corpsdetexte"/>
      </w:pPr>
      <w:r>
        <w:t xml:space="preserve">Créé en</w:t>
      </w:r>
      <w:r>
        <w:t xml:space="preserve"> </w:t>
      </w:r>
      <w:r>
        <w:rPr>
          <w:b/>
        </w:rPr>
        <w:t xml:space="preserve">xx</w:t>
      </w:r>
      <w:r>
        <w:t xml:space="preserve"> </w:t>
      </w:r>
      <w:r>
        <w:t xml:space="preserve">sous la forme d’une</w:t>
      </w:r>
      <w:r>
        <w:t xml:space="preserve"> </w:t>
      </w:r>
      <w:r>
        <w:rPr>
          <w:b/>
        </w:rPr>
        <w:t xml:space="preserve">xx</w:t>
      </w:r>
      <w:r>
        <w:t xml:space="preserve">, il est composé d’une équipe</w:t>
      </w:r>
      <w:r>
        <w:t xml:space="preserve"> </w:t>
      </w:r>
      <w:r>
        <w:t xml:space="preserve">de</w:t>
      </w:r>
      <w:r>
        <w:t xml:space="preserve"> </w:t>
      </w:r>
      <w:r>
        <w:rPr>
          <w:b/>
        </w:rPr>
        <w:t xml:space="preserve">xx ETP</w:t>
      </w:r>
      <w:r>
        <w:t xml:space="preserve"> </w:t>
      </w:r>
      <w:r>
        <w:t xml:space="preserve">(dont</w:t>
      </w:r>
      <w:r>
        <w:t xml:space="preserve"> </w:t>
      </w:r>
      <w:r>
        <w:rPr>
          <w:b/>
        </w:rPr>
        <w:t xml:space="preserve">xx ETP</w:t>
      </w:r>
      <w:r>
        <w:t xml:space="preserve"> </w:t>
      </w:r>
      <w:r>
        <w:t xml:space="preserve">dédiés aux</w:t>
      </w:r>
      <w:r>
        <w:t xml:space="preserve"> </w:t>
      </w:r>
      <w:r>
        <w:rPr>
          <w:b/>
        </w:rPr>
        <w:t xml:space="preserve">missions socle</w:t>
      </w:r>
      <w:r>
        <w:t xml:space="preserve">).</w:t>
      </w:r>
    </w:p>
    <w:p>
      <w:pPr>
        <w:pStyle w:val="Corpsdetexte"/>
      </w:pPr>
      <w:r>
        <w:t xml:space="preserve">Implanté à</w:t>
      </w:r>
      <w:r>
        <w:t xml:space="preserve"> </w:t>
      </w:r>
      <w:r>
        <w:rPr>
          <w:b/>
        </w:rPr>
        <w:t xml:space="preserve">xx</w:t>
      </w:r>
      <w:r>
        <w:t xml:space="preserve"> </w:t>
      </w:r>
      <w:r>
        <w:t xml:space="preserve">il vient en appui à</w:t>
      </w:r>
      <w:r>
        <w:t xml:space="preserve"> </w:t>
      </w:r>
      <w:r>
        <w:rPr>
          <w:b/>
        </w:rPr>
        <w:t xml:space="preserve">xx</w:t>
      </w:r>
      <w:r>
        <w:t xml:space="preserve"> </w:t>
      </w:r>
      <w:r>
        <w:t xml:space="preserve">QPV,</w:t>
      </w:r>
      <w:r>
        <w:t xml:space="preserve"> </w:t>
      </w:r>
      <w:r>
        <w:rPr>
          <w:b/>
        </w:rPr>
        <w:t xml:space="preserve">xx</w:t>
      </w:r>
      <w:r>
        <w:t xml:space="preserve"> </w:t>
      </w:r>
      <w:r>
        <w:t xml:space="preserve">contrats de</w:t>
      </w:r>
      <w:r>
        <w:t xml:space="preserve"> </w:t>
      </w:r>
      <w:r>
        <w:t xml:space="preserve">ville et</w:t>
      </w:r>
      <w:r>
        <w:t xml:space="preserve"> </w:t>
      </w:r>
      <w:r>
        <w:rPr>
          <w:b/>
        </w:rPr>
        <w:t xml:space="preserve">xx</w:t>
      </w:r>
      <w:r>
        <w:t xml:space="preserve"> </w:t>
      </w:r>
      <w:r>
        <w:t xml:space="preserve">communes en politique de la ville.</w:t>
      </w:r>
    </w:p>
    <w:p>
      <w:pPr>
        <w:pStyle w:val="Corpsdetexte"/>
      </w:pPr>
      <w:r>
        <w:rPr>
          <w:i/>
        </w:rPr>
        <w:t xml:space="preserve">Site Internet</w:t>
      </w:r>
      <w:r>
        <w:t xml:space="preserve"> :</w:t>
      </w:r>
    </w:p>
    <w:p>
      <w:pPr>
        <w:pStyle w:val="Corpsdetexte"/>
      </w:pPr>
      <w:r>
        <w:rPr>
          <w:i/>
        </w:rPr>
        <w:t xml:space="preserve">Subvention 2021</w:t>
      </w:r>
      <w:r>
        <w:t xml:space="preserve"> :</w:t>
      </w:r>
      <w:r>
        <w:t xml:space="preserve"> </w:t>
      </w:r>
      <w:r>
        <w:rPr>
          <w:b/>
        </w:rPr>
        <w:t xml:space="preserve">xx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2024-09-19T02:13:42Z</dcterms:created>
  <dcterms:modified xsi:type="dcterms:W3CDTF">2024-09-19T02:13:42Z</dcterms:modified>
</cp:coreProperties>
</file>

<file path=docProps/custom.xml><?xml version="1.0" encoding="utf-8"?>
<Properties xmlns="http://schemas.openxmlformats.org/officeDocument/2006/custom-properties" xmlns:vt="http://schemas.openxmlformats.org/officeDocument/2006/docPropsVTypes"/>
</file>