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b316f48b085f9410fd1359044dda45a2a96a03"/>
      <w:r>
        <w:t xml:space="preserve">FICHE TERRITOIRE – POLITIQUE DE LA VILLE : ESSONNE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CA Grand Paris Sud Seine Essonne Sénart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ONSTAGE (école de musique comme outil d’inclusion et d’insertion sociale).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le-plan-banlieue-dans-l-essonne"/>
      <w:r>
        <w:t xml:space="preserve">Le plan banlieue dans l’ Essonne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6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Arpajon, Brétigny-sur-Orge, Corbeil-Essonnes, Saint-Michel-sur-Orge, Étampes et Évry-Courcouronnes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3 quartiers</w:t>
      </w:r>
      <w:r>
        <w:t xml:space="preserve"> </w:t>
      </w:r>
      <w:r>
        <w:t xml:space="preserve">sur le département de l’Essonne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Grigny 2</w:t>
            </w:r>
          </w:p>
        </w:tc>
        <w:tc>
          <w:p>
            <w:pPr>
              <w:pStyle w:val="Compact"/>
              <w:jc w:val="right"/>
            </w:pPr>
            <w:r>
              <w:t xml:space="preserve">115 872 €</w:t>
            </w:r>
          </w:p>
        </w:tc>
        <w:tc>
          <w:p>
            <w:pPr>
              <w:pStyle w:val="Compact"/>
              <w:jc w:val="right"/>
            </w:pPr>
            <w:r>
              <w:t xml:space="preserve">336 250 €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La Grande Borne - Le Plateau</w:t>
            </w:r>
          </w:p>
        </w:tc>
        <w:tc>
          <w:p>
            <w:pPr>
              <w:pStyle w:val="Compact"/>
              <w:jc w:val="right"/>
            </w:pPr>
            <w:r>
              <w:t xml:space="preserve">48 000 €</w:t>
            </w:r>
          </w:p>
        </w:tc>
        <w:tc>
          <w:p>
            <w:pPr>
              <w:pStyle w:val="Compact"/>
              <w:jc w:val="right"/>
            </w:pPr>
            <w:r>
              <w:t xml:space="preserve">192 000 €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Les Tarterêts</w:t>
            </w:r>
          </w:p>
        </w:tc>
        <w:tc>
          <w:p>
            <w:pPr>
              <w:pStyle w:val="Compact"/>
              <w:jc w:val="right"/>
            </w:pPr>
            <w:r>
              <w:t xml:space="preserve">59 023,6 €</w:t>
            </w:r>
          </w:p>
        </w:tc>
        <w:tc>
          <w:p>
            <w:pPr>
              <w:pStyle w:val="Compact"/>
              <w:jc w:val="right"/>
            </w:pPr>
            <w:r>
              <w:t xml:space="preserve">177 250 €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l’Essonne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2816 2816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avec le plan « 1 jeune, 1 solution » : plus de 14200 jeunes qui ont bénéficié du « plan jeunes » en 2020 dont :</w:t>
      </w:r>
    </w:p>
    <w:p>
      <w:pPr>
        <w:numPr>
          <w:numId w:val="1006"/>
          <w:ilvl w:val="0"/>
        </w:numPr>
      </w:pPr>
      <w:r>
        <w:t xml:space="preserve">2 539 primes à l’embauche financées par France Relance</w:t>
      </w:r>
    </w:p>
    <w:p>
      <w:pPr>
        <w:numPr>
          <w:numId w:val="1006"/>
          <w:ilvl w:val="0"/>
        </w:numPr>
      </w:pPr>
      <w:r>
        <w:t xml:space="preserve">1 170 contrats d’apprentissage aidés par France Relance.</w:t>
      </w:r>
    </w:p>
    <w:p>
      <w:pPr>
        <w:pStyle w:val="FirstParagraph"/>
      </w:pPr>
      <w:r>
        <w:t xml:space="preserve">France Relance c’est l’État aux côtés des communes et intercommunalités dans leurs projets d’investissement local : 15 communes et intercommunalités ont bénéficié de 6,9 millions d’euros de dotation à l’investissement local pour réaliser 27,6 millions d’euros d’investissements publics et notamment :</w:t>
      </w:r>
    </w:p>
    <w:p>
      <w:pPr>
        <w:numPr>
          <w:numId w:val="1007"/>
          <w:ilvl w:val="0"/>
        </w:numPr>
      </w:pPr>
      <w:r>
        <w:t xml:space="preserve">La construction d’une école à Fleury-Mérogis</w:t>
      </w:r>
    </w:p>
    <w:p>
      <w:pPr>
        <w:numPr>
          <w:numId w:val="1007"/>
          <w:ilvl w:val="0"/>
        </w:numPr>
      </w:pPr>
      <w:r>
        <w:t xml:space="preserve">La réhabilitation du conservatoire communautaire à Draveil</w:t>
      </w:r>
    </w:p>
    <w:p>
      <w:pPr>
        <w:numPr>
          <w:numId w:val="1007"/>
          <w:ilvl w:val="0"/>
        </w:numPr>
      </w:pPr>
      <w:r>
        <w:t xml:space="preserve">Le « Plan Vélo - Coeur de Ville » de la commune de La Ferté-Alais</w:t>
      </w:r>
    </w:p>
    <w:p>
      <w:pPr>
        <w:numPr>
          <w:numId w:val="1007"/>
          <w:ilvl w:val="0"/>
        </w:numPr>
      </w:pPr>
      <w:r>
        <w:t xml:space="preserve">Les travaux d’extension du groupe scolaire des Hauts-Fresnais à Ballainvilliers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6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Corbeil-Essonnes</w:t>
            </w:r>
          </w:p>
        </w:tc>
        <w:tc>
          <w:p>
            <w:pPr>
              <w:pStyle w:val="Compact"/>
              <w:jc w:val="left"/>
            </w:pPr>
            <w:r>
              <w:t xml:space="preserve">Rive Droite / Montconseil / La Nacelle / Les Tarterêts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Grigny</w:t>
            </w:r>
          </w:p>
        </w:tc>
        <w:tc>
          <w:p>
            <w:pPr>
              <w:pStyle w:val="Compact"/>
              <w:jc w:val="left"/>
            </w:pPr>
            <w:r>
              <w:t xml:space="preserve">La Grande Borne - Le Plateau / Grigny 2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Ris-Orangis</w:t>
            </w:r>
          </w:p>
        </w:tc>
        <w:tc>
          <w:p>
            <w:pPr>
              <w:pStyle w:val="Compact"/>
              <w:jc w:val="left"/>
            </w:pPr>
            <w:r>
              <w:t xml:space="preserve">Le Plateau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Sainte-Geneviève-des-Bois / Saint-Michel-sur-Orge / Fleury-Mérogis</w:t>
            </w:r>
          </w:p>
        </w:tc>
        <w:tc>
          <w:p>
            <w:pPr>
              <w:pStyle w:val="Compact"/>
              <w:jc w:val="left"/>
            </w:pPr>
            <w:r>
              <w:t xml:space="preserve">Le Bois Des Roches / Les Aunettes / La Grange Aux Cerfs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Épinay-sous-Sénart</w:t>
            </w:r>
          </w:p>
        </w:tc>
        <w:tc>
          <w:p>
            <w:pPr>
              <w:pStyle w:val="Compact"/>
              <w:jc w:val="left"/>
            </w:pPr>
            <w:r>
              <w:t xml:space="preserve">Plaine - Cinéastes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Évry-Courcouronnes</w:t>
            </w:r>
          </w:p>
        </w:tc>
        <w:tc>
          <w:p>
            <w:pPr>
              <w:pStyle w:val="Compact"/>
              <w:jc w:val="left"/>
            </w:pPr>
            <w:r>
              <w:t xml:space="preserve">Pyramides - Bois Sauvage / Le Canal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l’Essonne en 2022 s’élève à</w:t>
      </w:r>
      <w:r>
        <w:t xml:space="preserve"> </w:t>
      </w:r>
      <w:r>
        <w:rPr>
          <w:b/>
        </w:rPr>
        <w:t xml:space="preserve">7.00M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1.90M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754 574 €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169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9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l’Essonne,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Arpajon</w:t>
            </w:r>
          </w:p>
        </w:tc>
        <w:tc>
          <w:p>
            <w:pPr>
              <w:pStyle w:val="Compact"/>
              <w:jc w:val="right"/>
            </w:pPr>
            <w:r>
              <w:t xml:space="preserve">171 093 €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Athis-Mons</w:t>
            </w:r>
          </w:p>
        </w:tc>
        <w:tc>
          <w:p>
            <w:pPr>
              <w:pStyle w:val="Compact"/>
              <w:jc w:val="right"/>
            </w:pPr>
            <w:r>
              <w:t xml:space="preserve">2 476 563 €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Brunoy</w:t>
            </w:r>
          </w:p>
        </w:tc>
        <w:tc>
          <w:p>
            <w:pPr>
              <w:pStyle w:val="Compact"/>
              <w:jc w:val="right"/>
            </w:pPr>
            <w:r>
              <w:t xml:space="preserve">332 765 €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Brétigny-sur-Orge</w:t>
            </w:r>
          </w:p>
        </w:tc>
        <w:tc>
          <w:p>
            <w:pPr>
              <w:pStyle w:val="Compact"/>
              <w:jc w:val="right"/>
            </w:pPr>
            <w:r>
              <w:t xml:space="preserve">427 102 €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Corbeil-Essonnes</w:t>
            </w:r>
          </w:p>
        </w:tc>
        <w:tc>
          <w:p>
            <w:pPr>
              <w:pStyle w:val="Compact"/>
              <w:jc w:val="right"/>
            </w:pPr>
            <w:r>
              <w:t xml:space="preserve">4 271 765 €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Dourdan</w:t>
            </w:r>
          </w:p>
        </w:tc>
        <w:tc>
          <w:p>
            <w:pPr>
              <w:pStyle w:val="Compact"/>
              <w:jc w:val="right"/>
            </w:pPr>
            <w:r>
              <w:t xml:space="preserve">263 390 €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Draveil</w:t>
            </w:r>
          </w:p>
        </w:tc>
        <w:tc>
          <w:p>
            <w:pPr>
              <w:pStyle w:val="Compact"/>
              <w:jc w:val="right"/>
            </w:pPr>
            <w:r>
              <w:t xml:space="preserve">1 044 927 €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Fleury-Mérogis</w:t>
            </w:r>
          </w:p>
        </w:tc>
        <w:tc>
          <w:p>
            <w:pPr>
              <w:pStyle w:val="Compact"/>
              <w:jc w:val="right"/>
            </w:pPr>
            <w:r>
              <w:t xml:space="preserve">1 663 587 €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Grigny</w:t>
            </w:r>
          </w:p>
        </w:tc>
        <w:tc>
          <w:p>
            <w:pPr>
              <w:pStyle w:val="Compact"/>
              <w:jc w:val="right"/>
            </w:pPr>
            <w:r>
              <w:t xml:space="preserve">14 884 280 €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Juvisy-sur-Orge</w:t>
            </w:r>
          </w:p>
        </w:tc>
        <w:tc>
          <w:p>
            <w:pPr>
              <w:pStyle w:val="Compact"/>
              <w:jc w:val="right"/>
            </w:pPr>
            <w:r>
              <w:t xml:space="preserve">248 112 €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 Ulis</w:t>
            </w:r>
          </w:p>
        </w:tc>
        <w:tc>
          <w:p>
            <w:pPr>
              <w:pStyle w:val="Compact"/>
              <w:jc w:val="right"/>
            </w:pPr>
            <w:r>
              <w:t xml:space="preserve">2 528 378 €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Longjumeau</w:t>
            </w:r>
          </w:p>
        </w:tc>
        <w:tc>
          <w:p>
            <w:pPr>
              <w:pStyle w:val="Compact"/>
              <w:jc w:val="right"/>
            </w:pPr>
            <w:r>
              <w:t xml:space="preserve">420 660 €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Massy</w:t>
            </w:r>
          </w:p>
        </w:tc>
        <w:tc>
          <w:p>
            <w:pPr>
              <w:pStyle w:val="Compact"/>
              <w:jc w:val="right"/>
            </w:pPr>
            <w:r>
              <w:t xml:space="preserve">627 415 €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Montgeron</w:t>
            </w:r>
          </w:p>
        </w:tc>
        <w:tc>
          <w:p>
            <w:pPr>
              <w:pStyle w:val="Compact"/>
              <w:jc w:val="right"/>
            </w:pPr>
            <w:r>
              <w:t xml:space="preserve">543 944 €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Morsang-sur-Orge</w:t>
            </w:r>
          </w:p>
        </w:tc>
        <w:tc>
          <w:p>
            <w:pPr>
              <w:pStyle w:val="Compact"/>
              <w:jc w:val="right"/>
            </w:pPr>
            <w:r>
              <w:t xml:space="preserve">614 460 €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Palaiseau</w:t>
            </w:r>
          </w:p>
        </w:tc>
        <w:tc>
          <w:p>
            <w:pPr>
              <w:pStyle w:val="Compact"/>
              <w:jc w:val="right"/>
            </w:pPr>
            <w:r>
              <w:t xml:space="preserve">439 496 €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Ris-Orangis</w:t>
            </w:r>
          </w:p>
        </w:tc>
        <w:tc>
          <w:p>
            <w:pPr>
              <w:pStyle w:val="Compact"/>
              <w:jc w:val="right"/>
            </w:pPr>
            <w:r>
              <w:t xml:space="preserve">1 141 165 €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Saint-Germain-lès-Arpajon</w:t>
            </w:r>
          </w:p>
        </w:tc>
        <w:tc>
          <w:p>
            <w:pPr>
              <w:pStyle w:val="Compact"/>
              <w:jc w:val="right"/>
            </w:pPr>
            <w:r>
              <w:t xml:space="preserve">196 187 €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Saint-Michel-sur-Orge</w:t>
            </w:r>
          </w:p>
        </w:tc>
        <w:tc>
          <w:p>
            <w:pPr>
              <w:pStyle w:val="Compact"/>
              <w:jc w:val="right"/>
            </w:pPr>
            <w:r>
              <w:t xml:space="preserve">1 350 213 €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Sainte-Geneviève-des-Bois</w:t>
            </w:r>
          </w:p>
        </w:tc>
        <w:tc>
          <w:p>
            <w:pPr>
              <w:pStyle w:val="Compact"/>
              <w:jc w:val="right"/>
            </w:pPr>
            <w:r>
              <w:t xml:space="preserve">781 795 €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Savigny-sur-Orge</w:t>
            </w:r>
          </w:p>
        </w:tc>
        <w:tc>
          <w:p>
            <w:pPr>
              <w:pStyle w:val="Compact"/>
              <w:jc w:val="right"/>
            </w:pPr>
            <w:r>
              <w:t xml:space="preserve">523 364 €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Vigneux-sur-Seine</w:t>
            </w:r>
          </w:p>
        </w:tc>
        <w:tc>
          <w:p>
            <w:pPr>
              <w:pStyle w:val="Compact"/>
              <w:jc w:val="right"/>
            </w:pPr>
            <w:r>
              <w:t xml:space="preserve">6 601 155 €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Viry-Châtillon</w:t>
            </w:r>
          </w:p>
        </w:tc>
        <w:tc>
          <w:p>
            <w:pPr>
              <w:pStyle w:val="Compact"/>
              <w:jc w:val="right"/>
            </w:pPr>
            <w:r>
              <w:t xml:space="preserve">1 084 416 €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Épinay-sous-Sénart</w:t>
            </w:r>
          </w:p>
        </w:tc>
        <w:tc>
          <w:p>
            <w:pPr>
              <w:pStyle w:val="Compact"/>
              <w:jc w:val="right"/>
            </w:pPr>
            <w:r>
              <w:t xml:space="preserve">6 920 772 €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Étampes</w:t>
            </w:r>
          </w:p>
        </w:tc>
        <w:tc>
          <w:p>
            <w:pPr>
              <w:pStyle w:val="Compact"/>
              <w:jc w:val="right"/>
            </w:pPr>
            <w:r>
              <w:t xml:space="preserve">1 431 305 €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Évry-Courcouronnes</w:t>
            </w:r>
          </w:p>
        </w:tc>
        <w:tc>
          <w:p>
            <w:pPr>
              <w:pStyle w:val="Compact"/>
              <w:jc w:val="right"/>
            </w:pPr>
            <w:r>
              <w:t xml:space="preserve">15 008 855 €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l’Essonne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2024-09-19T02:13:39Z</dcterms:created>
  <dcterms:modified xsi:type="dcterms:W3CDTF">2024-09-19T02:13:39Z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