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86882989164c531c21ae21796f28fe48ac1ccf8"/>
      <w:r>
        <w:t xml:space="preserve">FICHE TERRITOIRE – POLITIQUE DE LA VILLE : SEINE-MARITIME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28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numPr>
          <w:numId w:val="1001"/>
          <w:ilvl w:val="0"/>
        </w:numPr>
      </w:pPr>
      <w:r>
        <w:rPr>
          <w:i/>
        </w:rPr>
        <w:t xml:space="preserve">La CA de Métropole Rouen Normandie</w:t>
      </w:r>
      <w:r>
        <w:t xml:space="preserve"> </w:t>
      </w:r>
      <w:r>
        <w:t xml:space="preserve">fait partie d’un</w:t>
      </w:r>
      <w:r>
        <w:t xml:space="preserve"> </w:t>
      </w:r>
      <w:r>
        <w:rPr>
          <w:b/>
        </w:rPr>
        <w:t xml:space="preserve">réseau URBACT</w:t>
      </w:r>
      <w:r>
        <w:t xml:space="preserve"> </w:t>
      </w:r>
      <w:r>
        <w:t xml:space="preserve">le réseau réseau Urb-En Pact (devenir des territoires à énergie nette zéro au plus tard en 2050).</w:t>
      </w:r>
      <w:r>
        <w:t xml:space="preserve"> </w:t>
      </w:r>
      <w:r>
        <w:t xml:space="preserve">C’est un</w:t>
      </w:r>
      <w:r>
        <w:t xml:space="preserve"> </w:t>
      </w:r>
      <w:r>
        <w:rPr>
          <w:b/>
        </w:rPr>
        <w:t xml:space="preserve">réseau de planification d’actions</w:t>
      </w:r>
      <w:r>
        <w:t xml:space="preserve"> </w:t>
      </w:r>
      <w:r>
        <w:t xml:space="preserve">qui consiste à échanger sur la mise en œuvre d’un plan d’action intégré.</w:t>
      </w:r>
    </w:p>
    <w:p>
      <w:pPr>
        <w:pStyle w:val="Titre2"/>
      </w:pPr>
      <w:bookmarkStart w:id="22" w:name="le-plan-banlieue-dans-la-seine-maritime"/>
      <w:r>
        <w:t xml:space="preserve">Le plan banlieue dans la Seine-Maritime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Dieppe et Fécamp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1 quartier</w:t>
      </w:r>
      <w:r>
        <w:t xml:space="preserve"> </w:t>
      </w:r>
      <w:r>
        <w:t xml:space="preserve">sur le département de la Seine-Maritime 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Mont Gaillard</w:t>
            </w:r>
          </w:p>
        </w:tc>
        <w:tc>
          <w:p>
            <w:pPr>
              <w:pStyle w:val="Compact"/>
              <w:jc w:val="right"/>
            </w:pPr>
            <w:r>
              <w:t xml:space="preserve">76 333,4 €</w:t>
            </w:r>
          </w:p>
        </w:tc>
        <w:tc>
          <w:p>
            <w:pPr>
              <w:pStyle w:val="Compact"/>
              <w:jc w:val="right"/>
            </w:pPr>
            <w:r>
              <w:t xml:space="preserve">199 200 €</w:t>
            </w:r>
          </w:p>
        </w:tc>
        <w:tc>
          <w:p>
            <w:pPr>
              <w:pStyle w:val="Compact"/>
              <w:jc w:val="right"/>
            </w:pPr>
            <w:r>
              <w:t xml:space="preserve">5</w:t>
            </w:r>
          </w:p>
        </w:tc>
        <w:tc>
          <w:p>
            <w:pPr>
              <w:pStyle w:val="Compact"/>
              <w:jc w:val="right"/>
            </w:pPr>
            <w:r>
              <w:t xml:space="preserve">5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Seine-Maritime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1319 1319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73%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45%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30%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seinomarins avec le plan « 1 jeune, 1 solution » : - 3 578 demandes d’aide à l’embauche déposées (au 31/12) - 5 226 contrats bénéficiaires de la prime d’apprentissage (au 23/01) - 6 759 jeunes entrés en PACEA (au 31/12) - 201 contrats Parcours Emploi Compétences (au 31/12), - 143 Contrats Initiatives Emploi (CIE) (au 31/12) - 18 demandes d’aides en emplois francs + acceptées (au 31/12).</w:t>
      </w:r>
    </w:p>
    <w:p>
      <w:pPr>
        <w:pStyle w:val="Corpsdetexte"/>
      </w:pPr>
      <w:r>
        <w:t xml:space="preserve">France Relance c’est aussi l’État aux côtés des communes seinomarine</w:t>
      </w:r>
    </w:p>
    <w:p>
      <w:pPr>
        <w:pStyle w:val="Corpsdetexte"/>
      </w:pPr>
      <w:r>
        <w:t xml:space="preserve">s dans leurs projets d’investissement local. 143 collectivités ont bénéficié de 17</w:t>
      </w:r>
    </w:p>
    <w:p>
      <w:pPr>
        <w:pStyle w:val="Corpsdetexte"/>
      </w:pPr>
      <w:r>
        <w:t xml:space="preserve">millions d’euros de dotation à l’investissement local avec notamment :</w:t>
      </w:r>
    </w:p>
    <w:p>
      <w:pPr>
        <w:pStyle w:val="Corpsdetexte"/>
      </w:pPr>
      <w:r>
        <w:t xml:space="preserve">-Sur la dotation de soutien à l’investissement local (DSIL) exceptionnelle</w:t>
      </w:r>
    </w:p>
    <w:p>
      <w:pPr>
        <w:pStyle w:val="Corpsdetexte"/>
      </w:pPr>
      <w:r>
        <w:t xml:space="preserve">dans le cadre de France Relance :</w:t>
      </w:r>
    </w:p>
    <w:p>
      <w:pPr>
        <w:pStyle w:val="Corpsdetexte"/>
      </w:pPr>
      <w:r>
        <w:t xml:space="preserve">-Des travaux de rénovation énergétique à l’hôtel communautaire de la communauté urbaine LE HAVRE SEINE METROPOLE - subvention de près de 990 000 euros.-La création d’un espace public à vocation multiple (chambres hôtes, commerce proximité) pour l’attractivité du territoire de la commune d’ETOUTTVILLE - subvention de près de 520 000 euros</w:t>
      </w:r>
    </w:p>
    <w:p>
      <w:pPr>
        <w:pStyle w:val="Corpsdetexte"/>
      </w:pPr>
      <w:r>
        <w:t xml:space="preserve">.Sur la DSIL normale :</w:t>
      </w:r>
    </w:p>
    <w:p>
      <w:pPr>
        <w:pStyle w:val="Corpsdetexte"/>
      </w:pPr>
      <w:r>
        <w:t xml:space="preserve">-La construction d’un pôle de santé libéral et ambulatoire pour le territoire de Cany-Barville – phase 1 (CANY BARVILLE)</w:t>
      </w:r>
    </w:p>
    <w:p>
      <w:pPr>
        <w:pStyle w:val="Compact"/>
        <w:numPr>
          <w:numId w:val="1006"/>
          <w:ilvl w:val="0"/>
        </w:numPr>
      </w:pPr>
      <w:r>
        <w:t xml:space="preserve">subvention de 480 000 euros-Le déploiement de bornes de recharges électriques (LE HAVRE SEINE METROPOLE) - subvention de plus de 310 000 euros</w:t>
      </w:r>
    </w:p>
    <w:p>
      <w:pPr>
        <w:pStyle w:val="FirstParagraph"/>
      </w:pPr>
      <w:r>
        <w:t xml:space="preserve">-Le regroupement d’un groupe scolaire avec travaux de performance énergétique (QUICAMPOIX) - subvention de près de 350 000 euros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5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Elbeuf-sur-Seine</w:t>
            </w:r>
          </w:p>
        </w:tc>
        <w:tc>
          <w:p>
            <w:pPr>
              <w:pStyle w:val="Compact"/>
              <w:jc w:val="left"/>
            </w:pPr>
            <w:r>
              <w:t xml:space="preserve">Centre Ville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Havre Nord</w:t>
            </w:r>
          </w:p>
        </w:tc>
        <w:tc>
          <w:p>
            <w:pPr>
              <w:pStyle w:val="Compact"/>
              <w:jc w:val="left"/>
            </w:pPr>
            <w:r>
              <w:t xml:space="preserve">Mont Gaillard / Bois-De-Bléville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Havre Sud</w:t>
            </w:r>
          </w:p>
        </w:tc>
        <w:tc>
          <w:p>
            <w:pPr>
              <w:pStyle w:val="Compact"/>
              <w:jc w:val="left"/>
            </w:pPr>
            <w:r>
              <w:t xml:space="preserve">Centre Ancien - Quartiers Sud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Rouen</w:t>
            </w:r>
          </w:p>
        </w:tc>
        <w:tc>
          <w:p>
            <w:pPr>
              <w:pStyle w:val="Compact"/>
              <w:jc w:val="left"/>
            </w:pPr>
            <w:r>
              <w:t xml:space="preserve">Les Hauts De Rouen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Saint-Étienne-du-Rouvray</w:t>
            </w:r>
          </w:p>
        </w:tc>
        <w:tc>
          <w:p>
            <w:pPr>
              <w:pStyle w:val="Compact"/>
              <w:jc w:val="left"/>
            </w:pPr>
            <w:r>
              <w:t xml:space="preserve">Quartier Château Blanc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Seine-Maritime en 2022 s’élève à</w:t>
      </w:r>
      <w:r>
        <w:t xml:space="preserve"> </w:t>
      </w:r>
      <w:r>
        <w:rPr>
          <w:b/>
        </w:rPr>
        <w:t xml:space="preserve">4.05M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1.28M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510 379 €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134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14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5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Seine-Maritime,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Barentin</w:t>
            </w:r>
          </w:p>
        </w:tc>
        <w:tc>
          <w:p>
            <w:pPr>
              <w:pStyle w:val="Compact"/>
              <w:jc w:val="right"/>
            </w:pPr>
            <w:r>
              <w:t xml:space="preserve">1 718 374 €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Bolbec</w:t>
            </w:r>
          </w:p>
        </w:tc>
        <w:tc>
          <w:p>
            <w:pPr>
              <w:pStyle w:val="Compact"/>
              <w:jc w:val="right"/>
            </w:pPr>
            <w:r>
              <w:t xml:space="preserve">879 885 €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Canteleu</w:t>
            </w:r>
          </w:p>
        </w:tc>
        <w:tc>
          <w:p>
            <w:pPr>
              <w:pStyle w:val="Compact"/>
              <w:jc w:val="right"/>
            </w:pPr>
            <w:r>
              <w:t xml:space="preserve">4 722 696 €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Caudebec-lès-Elbeuf</w:t>
            </w:r>
          </w:p>
        </w:tc>
        <w:tc>
          <w:p>
            <w:pPr>
              <w:pStyle w:val="Compact"/>
              <w:jc w:val="right"/>
            </w:pPr>
            <w:r>
              <w:t xml:space="preserve">720 513 €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Cléon</w:t>
            </w:r>
          </w:p>
        </w:tc>
        <w:tc>
          <w:p>
            <w:pPr>
              <w:pStyle w:val="Compact"/>
              <w:jc w:val="right"/>
            </w:pPr>
            <w:r>
              <w:t xml:space="preserve">338 614 €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Darnétal</w:t>
            </w:r>
          </w:p>
        </w:tc>
        <w:tc>
          <w:p>
            <w:pPr>
              <w:pStyle w:val="Compact"/>
              <w:jc w:val="right"/>
            </w:pPr>
            <w:r>
              <w:t xml:space="preserve">708 647 €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Dieppe</w:t>
            </w:r>
          </w:p>
        </w:tc>
        <w:tc>
          <w:p>
            <w:pPr>
              <w:pStyle w:val="Compact"/>
              <w:jc w:val="right"/>
            </w:pPr>
            <w:r>
              <w:t xml:space="preserve">5 124 574 €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Déville-lès-Rouen</w:t>
            </w:r>
          </w:p>
        </w:tc>
        <w:tc>
          <w:p>
            <w:pPr>
              <w:pStyle w:val="Compact"/>
              <w:jc w:val="right"/>
            </w:pPr>
            <w:r>
              <w:t xml:space="preserve">465 181 €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Elbeuf</w:t>
            </w:r>
          </w:p>
        </w:tc>
        <w:tc>
          <w:p>
            <w:pPr>
              <w:pStyle w:val="Compact"/>
              <w:jc w:val="right"/>
            </w:pPr>
            <w:r>
              <w:t xml:space="preserve">4 010 576 €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Fécamp</w:t>
            </w:r>
          </w:p>
        </w:tc>
        <w:tc>
          <w:p>
            <w:pPr>
              <w:pStyle w:val="Compact"/>
              <w:jc w:val="right"/>
            </w:pPr>
            <w:r>
              <w:t xml:space="preserve">3 265 551 €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Grand-Couronne</w:t>
            </w:r>
          </w:p>
        </w:tc>
        <w:tc>
          <w:p>
            <w:pPr>
              <w:pStyle w:val="Compact"/>
              <w:jc w:val="right"/>
            </w:pPr>
            <w:r>
              <w:t xml:space="preserve">420 373 €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Harfleur</w:t>
            </w:r>
          </w:p>
        </w:tc>
        <w:tc>
          <w:p>
            <w:pPr>
              <w:pStyle w:val="Compact"/>
              <w:jc w:val="right"/>
            </w:pPr>
            <w:r>
              <w:t xml:space="preserve">362 721 €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Grand-Quevilly</w:t>
            </w:r>
          </w:p>
        </w:tc>
        <w:tc>
          <w:p>
            <w:pPr>
              <w:pStyle w:val="Compact"/>
              <w:jc w:val="right"/>
            </w:pPr>
            <w:r>
              <w:t xml:space="preserve">2 925 904 €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Havre</w:t>
            </w:r>
          </w:p>
        </w:tc>
        <w:tc>
          <w:p>
            <w:pPr>
              <w:pStyle w:val="Compact"/>
              <w:jc w:val="right"/>
            </w:pPr>
            <w:r>
              <w:t xml:space="preserve">16 216 850 €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Petit-Quevilly</w:t>
            </w:r>
          </w:p>
        </w:tc>
        <w:tc>
          <w:p>
            <w:pPr>
              <w:pStyle w:val="Compact"/>
              <w:jc w:val="right"/>
            </w:pPr>
            <w:r>
              <w:t xml:space="preserve">3 950 031 €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Lillebonne</w:t>
            </w:r>
          </w:p>
        </w:tc>
        <w:tc>
          <w:p>
            <w:pPr>
              <w:pStyle w:val="Compact"/>
              <w:jc w:val="right"/>
            </w:pPr>
            <w:r>
              <w:t xml:space="preserve">276 799 €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Maromme</w:t>
            </w:r>
          </w:p>
        </w:tc>
        <w:tc>
          <w:p>
            <w:pPr>
              <w:pStyle w:val="Compact"/>
              <w:jc w:val="right"/>
            </w:pPr>
            <w:r>
              <w:t xml:space="preserve">1 995 288 €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Mont-Saint-Aignan</w:t>
            </w:r>
          </w:p>
        </w:tc>
        <w:tc>
          <w:p>
            <w:pPr>
              <w:pStyle w:val="Compact"/>
              <w:jc w:val="right"/>
            </w:pPr>
            <w:r>
              <w:t xml:space="preserve">720 947 €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Montivilliers</w:t>
            </w:r>
          </w:p>
        </w:tc>
        <w:tc>
          <w:p>
            <w:pPr>
              <w:pStyle w:val="Compact"/>
              <w:jc w:val="right"/>
            </w:pPr>
            <w:r>
              <w:t xml:space="preserve">679 179 €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Neufchâtel-en-Bray</w:t>
            </w:r>
          </w:p>
        </w:tc>
        <w:tc>
          <w:p>
            <w:pPr>
              <w:pStyle w:val="Compact"/>
              <w:jc w:val="right"/>
            </w:pPr>
            <w:r>
              <w:t xml:space="preserve">94 445 €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Oissel</w:t>
            </w:r>
          </w:p>
        </w:tc>
        <w:tc>
          <w:p>
            <w:pPr>
              <w:pStyle w:val="Compact"/>
              <w:jc w:val="right"/>
            </w:pPr>
            <w:r>
              <w:t xml:space="preserve">935 703 €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Pavilly</w:t>
            </w:r>
          </w:p>
        </w:tc>
        <w:tc>
          <w:p>
            <w:pPr>
              <w:pStyle w:val="Compact"/>
              <w:jc w:val="right"/>
            </w:pPr>
            <w:r>
              <w:t xml:space="preserve">374 308 €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Petit-Couronne</w:t>
            </w:r>
          </w:p>
        </w:tc>
        <w:tc>
          <w:p>
            <w:pPr>
              <w:pStyle w:val="Compact"/>
              <w:jc w:val="right"/>
            </w:pPr>
            <w:r>
              <w:t xml:space="preserve">97 010 €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Rouen</w:t>
            </w:r>
          </w:p>
        </w:tc>
        <w:tc>
          <w:p>
            <w:pPr>
              <w:pStyle w:val="Compact"/>
              <w:jc w:val="right"/>
            </w:pPr>
            <w:r>
              <w:t xml:space="preserve">4 377 004 €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Saint-Étienne-du-Rouvray</w:t>
            </w:r>
          </w:p>
        </w:tc>
        <w:tc>
          <w:p>
            <w:pPr>
              <w:pStyle w:val="Compact"/>
              <w:jc w:val="right"/>
            </w:pPr>
            <w:r>
              <w:t xml:space="preserve">5 858 862 €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Sotteville-lès-Rouen</w:t>
            </w:r>
          </w:p>
        </w:tc>
        <w:tc>
          <w:p>
            <w:pPr>
              <w:pStyle w:val="Compact"/>
              <w:jc w:val="right"/>
            </w:pPr>
            <w:r>
              <w:t xml:space="preserve">1 520 589 €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Yvetot</w:t>
            </w:r>
          </w:p>
        </w:tc>
        <w:tc>
          <w:p>
            <w:pPr>
              <w:pStyle w:val="Compact"/>
              <w:jc w:val="right"/>
            </w:pPr>
            <w:r>
              <w:t xml:space="preserve">1 751 751 €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Seine-Maritime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2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8"/>
          <w:ilvl w:val="0"/>
        </w:numPr>
      </w:pPr>
      <w:r>
        <w:t xml:space="preserve">Le Havre (structure porteuse : « L’Estrap W’ant »)</w:t>
      </w:r>
    </w:p>
    <w:p>
      <w:pPr>
        <w:pStyle w:val="Compact"/>
        <w:numPr>
          <w:numId w:val="1008"/>
          <w:ilvl w:val="0"/>
        </w:numPr>
      </w:pPr>
      <w:r>
        <w:t xml:space="preserve">Le Havre (structure porteuse : « Le Hangar Zéro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2024-09-19T02:13:12Z</dcterms:created>
  <dcterms:modified xsi:type="dcterms:W3CDTF">2024-09-19T02:13:12Z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