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d0a95cfed41e89be617cdc0307a4cabdaaaf9df"/>
      <w:r>
        <w:t xml:space="preserve">FICHE TERRITOIRE – POLITIQUE DE LA VILLE : MAINE-ET-LOIRE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maine-et-loire"/>
      <w:r>
        <w:t xml:space="preserve">Le plan banlieue dans Maine-et-Loire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Cholet et Saumur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Maine-et-Loire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Maine-et-Loire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1647 1647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avec le plan « 1 jeune, 1 solution » : En Maine-et-Loire, plus de 10 000 jeunes ont bénéficié du « plan jeunes » à ce jour : - 3 213 de primes à l’embauche financées par France Relance - 2 457 contrats d’apprentissage aidés par France Relance - 2 139 avec un accompagnement intensif par Pôle Emploi - 2 624 bénéficiaires d’un parcours contractualisé d’accompagnement vers l’emploi et l’autonomie (PACEA) - 523 bénéficiaires de la Garantie Jeunes.</w:t>
      </w:r>
    </w:p>
    <w:p>
      <w:pPr>
        <w:pStyle w:val="Corpsdetexte"/>
      </w:pPr>
      <w:r>
        <w:t xml:space="preserve">France Relance c’est l’Etat aux côtés des associations de lutte contre la pauvreté, mais aussi des projets de développement des tiers-lieux dans les territoires, en garantissant leur diversité et conso-lidant les projets existants : 4 dossiers sont identifiés parmi 19 déposés, dont celui relatif à l’accompagne-ment du projet de requalification et d’agrandissement des locaux Emmaüs à Saint-Jean-de-Lignères (200 000 euros)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Angers</w:t>
            </w:r>
          </w:p>
        </w:tc>
        <w:tc>
          <w:p>
            <w:pPr>
              <w:pStyle w:val="Compact"/>
              <w:jc w:val="left"/>
            </w:pPr>
            <w:r>
              <w:t xml:space="preserve">Monplaisir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Trélazé</w:t>
            </w:r>
          </w:p>
        </w:tc>
        <w:tc>
          <w:p>
            <w:pPr>
              <w:pStyle w:val="Compact"/>
              <w:jc w:val="left"/>
            </w:pPr>
            <w:r>
              <w:t xml:space="preserve">Le Grand Bellevue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Maine-et-Loire en 2022 s’élève à</w:t>
      </w:r>
      <w:r>
        <w:t xml:space="preserve"> </w:t>
      </w:r>
      <w:r>
        <w:rPr>
          <w:b/>
        </w:rPr>
        <w:t xml:space="preserve">1.83M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420 000 €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220 538 €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Maine-et-Loire,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Angers</w:t>
            </w:r>
          </w:p>
        </w:tc>
        <w:tc>
          <w:p>
            <w:pPr>
              <w:pStyle w:val="Compact"/>
              <w:jc w:val="right"/>
            </w:pPr>
            <w:r>
              <w:t xml:space="preserve">20 341 506 €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Avrillé</w:t>
            </w:r>
          </w:p>
        </w:tc>
        <w:tc>
          <w:p>
            <w:pPr>
              <w:pStyle w:val="Compact"/>
              <w:jc w:val="right"/>
            </w:pPr>
            <w:r>
              <w:t xml:space="preserve">134 606 €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Baugé-en-Anjou</w:t>
            </w:r>
          </w:p>
        </w:tc>
        <w:tc>
          <w:p>
            <w:pPr>
              <w:pStyle w:val="Compact"/>
              <w:jc w:val="right"/>
            </w:pPr>
            <w:r>
              <w:t xml:space="preserve">928 593 €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Beaupréau-en-Mauges</w:t>
            </w:r>
          </w:p>
        </w:tc>
        <w:tc>
          <w:p>
            <w:pPr>
              <w:pStyle w:val="Compact"/>
              <w:jc w:val="right"/>
            </w:pPr>
            <w:r>
              <w:t xml:space="preserve">1 020 017 €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Brissac Loire Aubance</w:t>
            </w:r>
          </w:p>
        </w:tc>
        <w:tc>
          <w:p>
            <w:pPr>
              <w:pStyle w:val="Compact"/>
              <w:jc w:val="right"/>
            </w:pPr>
            <w:r>
              <w:t xml:space="preserve">429 370 €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Chemillé-en-Anjou</w:t>
            </w:r>
          </w:p>
        </w:tc>
        <w:tc>
          <w:p>
            <w:pPr>
              <w:pStyle w:val="Compact"/>
              <w:jc w:val="right"/>
            </w:pPr>
            <w:r>
              <w:t xml:space="preserve">848 969 €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Cholet</w:t>
            </w:r>
          </w:p>
        </w:tc>
        <w:tc>
          <w:p>
            <w:pPr>
              <w:pStyle w:val="Compact"/>
              <w:jc w:val="right"/>
            </w:pPr>
            <w:r>
              <w:t xml:space="preserve">1 425 855 €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Doué-en-Anjou</w:t>
            </w:r>
          </w:p>
        </w:tc>
        <w:tc>
          <w:p>
            <w:pPr>
              <w:pStyle w:val="Compact"/>
              <w:jc w:val="right"/>
            </w:pPr>
            <w:r>
              <w:t xml:space="preserve">614 741 €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 Ponts-de-Cé</w:t>
            </w:r>
          </w:p>
        </w:tc>
        <w:tc>
          <w:p>
            <w:pPr>
              <w:pStyle w:val="Compact"/>
              <w:jc w:val="right"/>
            </w:pPr>
            <w:r>
              <w:t xml:space="preserve">536 909 €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Loire-Authion</w:t>
            </w:r>
          </w:p>
        </w:tc>
        <w:tc>
          <w:p>
            <w:pPr>
              <w:pStyle w:val="Compact"/>
              <w:jc w:val="right"/>
            </w:pPr>
            <w:r>
              <w:t xml:space="preserve">441 898 €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Mauges-sur-Loire</w:t>
            </w:r>
          </w:p>
        </w:tc>
        <w:tc>
          <w:p>
            <w:pPr>
              <w:pStyle w:val="Compact"/>
              <w:jc w:val="right"/>
            </w:pPr>
            <w:r>
              <w:t xml:space="preserve">1 283 669 €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Montrevault-sur-Èvre</w:t>
            </w:r>
          </w:p>
        </w:tc>
        <w:tc>
          <w:p>
            <w:pPr>
              <w:pStyle w:val="Compact"/>
              <w:jc w:val="right"/>
            </w:pPr>
            <w:r>
              <w:t xml:space="preserve">919 926 €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Orée d’Anjou</w:t>
            </w:r>
          </w:p>
        </w:tc>
        <w:tc>
          <w:p>
            <w:pPr>
              <w:pStyle w:val="Compact"/>
              <w:jc w:val="right"/>
            </w:pPr>
            <w:r>
              <w:t xml:space="preserve">1 459 898 €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Saumur</w:t>
            </w:r>
          </w:p>
        </w:tc>
        <w:tc>
          <w:p>
            <w:pPr>
              <w:pStyle w:val="Compact"/>
              <w:jc w:val="right"/>
            </w:pPr>
            <w:r>
              <w:t xml:space="preserve">1 967 323 €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Segré-en-Anjou Bleu</w:t>
            </w:r>
          </w:p>
        </w:tc>
        <w:tc>
          <w:p>
            <w:pPr>
              <w:pStyle w:val="Compact"/>
              <w:jc w:val="right"/>
            </w:pPr>
            <w:r>
              <w:t xml:space="preserve">682 802 €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Sèvremoine</w:t>
            </w:r>
          </w:p>
        </w:tc>
        <w:tc>
          <w:p>
            <w:pPr>
              <w:pStyle w:val="Compact"/>
              <w:jc w:val="right"/>
            </w:pPr>
            <w:r>
              <w:t xml:space="preserve">1 536 015 €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Trélazé</w:t>
            </w:r>
          </w:p>
        </w:tc>
        <w:tc>
          <w:p>
            <w:pPr>
              <w:pStyle w:val="Compact"/>
              <w:jc w:val="right"/>
            </w:pPr>
            <w:r>
              <w:t xml:space="preserve">2 223 231 €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Maine-et-Loire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Angers (structure porteuse : « Paï Paï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2024-09-19T02:12:25Z</dcterms:created>
  <dcterms:modified xsi:type="dcterms:W3CDTF">2024-09-19T02:12:25Z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