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ca126a7d9de6dcd3b789739d41dcba5ea7524fb"/>
      <w:r>
        <w:t xml:space="preserve">FICHE TERRITOIRE – POLITIQUE DE LA VILLE : LOIRET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loiret"/>
      <w:r>
        <w:t xml:space="preserve">Le plan banlieue dans le Loiret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Gien, Montargis et Pithiviers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Loiret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Loiret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698 698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75%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39%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Loirétains avec le plan « 1 jeune, 1 solution » en 2020 :</w:t>
      </w:r>
    </w:p>
    <w:p>
      <w:pPr>
        <w:numPr>
          <w:numId w:val="1005"/>
          <w:ilvl w:val="0"/>
        </w:numPr>
      </w:pPr>
      <w:r>
        <w:t xml:space="preserve">1 980 aides France Relance ont été versées pour l’embauche des jeunes</w:t>
      </w:r>
    </w:p>
    <w:p>
      <w:pPr>
        <w:numPr>
          <w:numId w:val="1005"/>
          <w:ilvl w:val="0"/>
        </w:numPr>
      </w:pPr>
      <w:r>
        <w:t xml:space="preserve">1 365 contrats d’apprentissage ont bénéficié de l’aide exceptionnelle France Relance</w:t>
      </w:r>
    </w:p>
    <w:p>
      <w:pPr>
        <w:numPr>
          <w:numId w:val="1005"/>
          <w:ilvl w:val="0"/>
        </w:numPr>
      </w:pPr>
      <w:r>
        <w:t xml:space="preserve">156 jeunes sont entrés en CIE (contrats initiative emploi) ou PEC (parcours emploi compétences).</w:t>
      </w:r>
    </w:p>
    <w:p>
      <w:pPr>
        <w:pStyle w:val="FirstParagraph"/>
      </w:pPr>
      <w:r>
        <w:t xml:space="preserve">France Relance c’est l’État aux côtés des communes loirétaines dans leurs projets d’investissement local : 19 communes ont bénéficié de plus de 3,9 millions d’euros de dotation au soutien à l’investissement local pour réaliser plus de 12 millions d’euros d’investissements publics et notamment :</w:t>
      </w:r>
    </w:p>
    <w:p>
      <w:pPr>
        <w:numPr>
          <w:numId w:val="1006"/>
          <w:ilvl w:val="0"/>
        </w:numPr>
      </w:pPr>
      <w:r>
        <w:t xml:space="preserve">pour l’extension des locaux communaux de Greneville en Beauce dans le cadre d’un projet de redynamisation du centre bourg et de développement d’un projet d’économie circulaire</w:t>
      </w:r>
    </w:p>
    <w:p>
      <w:pPr>
        <w:numPr>
          <w:numId w:val="1006"/>
          <w:ilvl w:val="0"/>
        </w:numPr>
      </w:pPr>
      <w:r>
        <w:t xml:space="preserve">pour l’acquisition d’un bus médical à Châlette sur Loing</w:t>
      </w:r>
    </w:p>
    <w:p>
      <w:pPr>
        <w:numPr>
          <w:numId w:val="1006"/>
          <w:ilvl w:val="0"/>
        </w:numPr>
      </w:pPr>
      <w:r>
        <w:t xml:space="preserve">pour la réhabilitation du domaine de Flotin à Nibelle par le développement de l’éco-tourisme dédié à la biodiver-sité (chantier d’insertion, réhabilitation de bâtiments, commercialisation de semences bio).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Orléans</w:t>
            </w:r>
          </w:p>
        </w:tc>
        <w:tc>
          <w:p>
            <w:pPr>
              <w:pStyle w:val="Compact"/>
              <w:jc w:val="left"/>
            </w:pPr>
            <w:r>
              <w:t xml:space="preserve">Argonne / La Source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Loiret en 2022 s’élève à</w:t>
      </w:r>
      <w:r>
        <w:t xml:space="preserve"> </w:t>
      </w:r>
      <w:r>
        <w:rPr>
          <w:b/>
        </w:rPr>
        <w:t xml:space="preserve">1.90M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248 141 €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64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16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Loiret,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Amilly</w:t>
            </w:r>
          </w:p>
        </w:tc>
        <w:tc>
          <w:p>
            <w:pPr>
              <w:pStyle w:val="Compact"/>
              <w:jc w:val="right"/>
            </w:pPr>
            <w:r>
              <w:t xml:space="preserve">147 728 €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Châlette-sur-Loing</w:t>
            </w:r>
          </w:p>
        </w:tc>
        <w:tc>
          <w:p>
            <w:pPr>
              <w:pStyle w:val="Compact"/>
              <w:jc w:val="right"/>
            </w:pPr>
            <w:r>
              <w:t xml:space="preserve">2 553 234 €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Fleury-les-Aubrais</w:t>
            </w:r>
          </w:p>
        </w:tc>
        <w:tc>
          <w:p>
            <w:pPr>
              <w:pStyle w:val="Compact"/>
              <w:jc w:val="right"/>
            </w:pPr>
            <w:r>
              <w:t xml:space="preserve">920 748 €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Gien</w:t>
            </w:r>
          </w:p>
        </w:tc>
        <w:tc>
          <w:p>
            <w:pPr>
              <w:pStyle w:val="Compact"/>
              <w:jc w:val="right"/>
            </w:pPr>
            <w:r>
              <w:t xml:space="preserve">637 238 €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Montargis</w:t>
            </w:r>
          </w:p>
        </w:tc>
        <w:tc>
          <w:p>
            <w:pPr>
              <w:pStyle w:val="Compact"/>
              <w:jc w:val="right"/>
            </w:pPr>
            <w:r>
              <w:t xml:space="preserve">2 552 428 €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Orléans</w:t>
            </w:r>
          </w:p>
        </w:tc>
        <w:tc>
          <w:p>
            <w:pPr>
              <w:pStyle w:val="Compact"/>
              <w:jc w:val="right"/>
            </w:pPr>
            <w:r>
              <w:t xml:space="preserve">5 673 303 €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Pithiviers</w:t>
            </w:r>
          </w:p>
        </w:tc>
        <w:tc>
          <w:p>
            <w:pPr>
              <w:pStyle w:val="Compact"/>
              <w:jc w:val="right"/>
            </w:pPr>
            <w:r>
              <w:t xml:space="preserve">571 291 €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Saint-Jean-de-Braye</w:t>
            </w:r>
          </w:p>
        </w:tc>
        <w:tc>
          <w:p>
            <w:pPr>
              <w:pStyle w:val="Compact"/>
              <w:jc w:val="right"/>
            </w:pPr>
            <w:r>
              <w:t xml:space="preserve">350 447 €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Saint-Jean-de-la-Ruelle</w:t>
            </w:r>
          </w:p>
        </w:tc>
        <w:tc>
          <w:p>
            <w:pPr>
              <w:pStyle w:val="Compact"/>
              <w:jc w:val="right"/>
            </w:pPr>
            <w:r>
              <w:t xml:space="preserve">1 097 766 €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Saran</w:t>
            </w:r>
          </w:p>
        </w:tc>
        <w:tc>
          <w:p>
            <w:pPr>
              <w:pStyle w:val="Compact"/>
              <w:jc w:val="right"/>
            </w:pPr>
            <w:r>
              <w:t xml:space="preserve">227 686 €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Loiret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8"/>
          <w:ilvl w:val="0"/>
        </w:numPr>
      </w:pPr>
      <w:r>
        <w:t xml:space="preserve">Orléans (structure porteuse : « Action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(Action)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2024-09-19T02:12:18Z</dcterms:created>
  <dcterms:modified xsi:type="dcterms:W3CDTF">2024-09-19T02:12:18Z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