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2c07857f6816543bf2e0c04cc66d545aee4f3c"/>
      <w:r>
        <w:t xml:space="preserve">FICHE TERRITOIRE – POLITIQUE DE LA VILLE : HAUTE-LOIRE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haute-loire"/>
      <w:r>
        <w:t xml:space="preserve">Le plan banlieue dans la Haute-Loire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Le Puy-en-Velay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Haute-Loire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Haute-Loire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16 16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25%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38%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 Haute-Loire avec le plan « 1 jeune, 1 solution ». Plus de 1 300 jeunes ont bénéficié du « plan jeunes » en 2020, dont :</w:t>
      </w:r>
    </w:p>
    <w:p>
      <w:pPr>
        <w:numPr>
          <w:numId w:val="1005"/>
          <w:ilvl w:val="0"/>
        </w:numPr>
      </w:pPr>
      <w:r>
        <w:t xml:space="preserve">735 primes à l’embauche de jeunes financées par France Relance</w:t>
      </w:r>
    </w:p>
    <w:p>
      <w:pPr>
        <w:numPr>
          <w:numId w:val="1005"/>
          <w:ilvl w:val="0"/>
        </w:numPr>
      </w:pPr>
      <w:r>
        <w:t xml:space="preserve">876 contrats d’apprentissage signés grâce à France Relance</w:t>
      </w:r>
    </w:p>
    <w:p>
      <w:pPr>
        <w:numPr>
          <w:numId w:val="1005"/>
          <w:ilvl w:val="0"/>
        </w:numPr>
      </w:pPr>
      <w:r>
        <w:t xml:space="preserve">26 contrats de professionnalisation signés</w:t>
      </w:r>
    </w:p>
    <w:p>
      <w:pPr>
        <w:numPr>
          <w:numId w:val="1005"/>
          <w:ilvl w:val="0"/>
        </w:numPr>
      </w:pPr>
      <w:r>
        <w:t xml:space="preserve">32 jeunes entrés en parcours emploi compétences (PEC)</w:t>
      </w:r>
    </w:p>
    <w:p>
      <w:pPr>
        <w:numPr>
          <w:numId w:val="1005"/>
          <w:ilvl w:val="0"/>
        </w:numPr>
      </w:pPr>
      <w:r>
        <w:t xml:space="preserve">4 jeunes entrés en contrats initiative emploi (CIE)</w:t>
      </w:r>
    </w:p>
    <w:p>
      <w:pPr>
        <w:numPr>
          <w:numId w:val="1005"/>
          <w:ilvl w:val="0"/>
        </w:numPr>
      </w:pPr>
      <w:r>
        <w:t xml:space="preserve">326 contrats garantie jeune</w:t>
      </w:r>
    </w:p>
    <w:p>
      <w:pPr>
        <w:numPr>
          <w:numId w:val="1005"/>
          <w:ilvl w:val="0"/>
        </w:numPr>
      </w:pPr>
      <w:r>
        <w:t xml:space="preserve">836 contrats en parcours contractualisé d’accompagnement vers l’emploi et l’autonomie (PACEA), hors garantie jeune.</w:t>
      </w:r>
    </w:p>
    <w:p>
      <w:pPr>
        <w:pStyle w:val="FirstParagraph"/>
      </w:pPr>
      <w:r>
        <w:t xml:space="preserve">France Relance c’est l’Etat aux côtés des communes, des établissements publics de coopération intercommunale (EPCI) et du Conseil départemental de la Haute-Loire dans leurs projets d’investissement local. Grâce à France Relance, dès 2020, 5 projets de Haute-Loire ont bénéficié de 1,5 million d’euros de dotation de soutien à l’investissement local exceptionnelle, notamment : - Pour la communauté d’agglomération du Puy-en-Velay, la création d’un parking relais - La réhabilitation d’un groupe scolaire dans le quartier du Valvert au Puy-en-Velay - L’extension rénovation du complexe sportif et de la salle polyvalente de Saint germain Laprade.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Haute-Loire en 2022 s’élève à</w:t>
      </w:r>
      <w:r>
        <w:t xml:space="preserve"> </w:t>
      </w:r>
      <w:r>
        <w:rPr>
          <w:b/>
        </w:rPr>
        <w:t xml:space="preserve">104 648 €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Haute-Loire,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Puy-en-Velay</w:t>
            </w:r>
          </w:p>
        </w:tc>
        <w:tc>
          <w:p>
            <w:pPr>
              <w:pStyle w:val="Compact"/>
              <w:jc w:val="right"/>
            </w:pPr>
            <w:r>
              <w:t xml:space="preserve">1 326 715 €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Haute-Loire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2024-09-19T02:12:15Z</dcterms:created>
  <dcterms:modified xsi:type="dcterms:W3CDTF">2024-09-19T02:12:15Z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