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ad4a62034293258430857d2fb96d18008ae136"/>
      <w:r>
        <w:t xml:space="preserve">FICHE TERRITOIRE – POLITIQUE DE LA VILLE : ALPES-DE-HAUTE-PROVENCE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X4914c76ad937b3c4d8dbf6dd9e7318182537e77"/>
      <w:r>
        <w:t xml:space="preserve">Le plan banlieue dans les Alpes-de-Haute-Provence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Digne-les-Bains et Manosque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Alpes-de-Haute-Provence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Alpes-de-Haute-Provence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94 94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29%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des Alpes-de-Haute-Provence avec le plan « 1 jeune, 1 solution » : plus de 600 jeunes en ont bénéficié en 2020 dont : - 385 primes à l’embauche financées par France Relance - 283 contrats d’apprentissage aidés par France Relance. France Relance c’est l’État aux côtés des communes bas-alpines dans leurs projets d’investissement local : 3 projets structurants ont bénéficié de 2,97 millions d’euros de dotation à l’investissement local : - Sécurisation du barrage de la Laye (2 millions d’euros) - Mise en sécurité de la route de la Rochaille (500 000 euros) - Relocalisation de la maison de santé de Sisteron (470 000 euros).</w:t>
      </w:r>
    </w:p>
    <w:p>
      <w:pPr>
        <w:pStyle w:val="Corpsdetexte"/>
      </w:pPr>
      <w:r>
        <w:t xml:space="preserve">France Relance c’est aussi le souci de maintenir un réseau de services culturels, de préserver notre patrimoine et de dynamiser nos musées grâce à un soutien de l’État à hauteur de 2,2 millions d’euros : - Rénovation du Musée Gassendi et extension de ses réserves à Digne-les-bains (1,3 million d’euros) - Rénovation des archives départementales (700 000 euros) - Rénovation de la Maison Alexandra David-Néel (200 000 euros).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Alpes-de-Haute-Provence en 2022 s’élève à</w:t>
      </w:r>
      <w:r>
        <w:t xml:space="preserve"> </w:t>
      </w:r>
      <w:r>
        <w:rPr>
          <w:b/>
        </w:rPr>
        <w:t xml:space="preserve">300 000 €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16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Alpes-de-Haute-Provence,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Digne-les-Bains</w:t>
            </w:r>
          </w:p>
        </w:tc>
        <w:tc>
          <w:p>
            <w:pPr>
              <w:pStyle w:val="Compact"/>
              <w:jc w:val="right"/>
            </w:pPr>
            <w:r>
              <w:t xml:space="preserve">935 060 €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Manosque</w:t>
            </w:r>
          </w:p>
        </w:tc>
        <w:tc>
          <w:p>
            <w:pPr>
              <w:pStyle w:val="Compact"/>
              <w:jc w:val="right"/>
            </w:pPr>
            <w:r>
              <w:t xml:space="preserve">409 260 €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Alpes-de-Haute-Provence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2024-09-19T02:11:08Z</dcterms:created>
  <dcterms:modified xsi:type="dcterms:W3CDTF">2024-09-19T02:11:08Z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