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sania.belenus@guadeloupe.gouv.fr</w:t>
      </w:r>
    </w:p>
    <w:p>
      <w:pPr>
        <w:pStyle w:val="Corpsdetexte"/>
      </w:pPr>
      <w:r>
        <w:t xml:space="preserve">Date de signature du CRTE : 08 février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de Grand Sud Caraïbe</w:t>
      </w:r>
    </w:p>
    <w:p>
      <w:pPr>
        <w:pStyle w:val="Corpsdetexte"/>
      </w:pPr>
      <w:r>
        <w:t xml:space="preserve">Si protocole de préfiguration : date de signature : 2021-08-17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Grand Sud Caraïbe, SIREN : 249710070, nature : CA</w:t>
      </w:r>
    </w:p>
    <w:p>
      <w:pPr>
        <w:numPr>
          <w:ilvl w:val="0"/>
          <w:numId w:val="1001"/>
        </w:numPr>
        <w:pStyle w:val="Compact"/>
      </w:pPr>
      <w:r>
        <w:t xml:space="preserve">nom : CA du Nord Basse-Terre, SIREN : 249710062,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PLIE</w:t>
      </w:r>
    </w:p>
    <w:p>
      <w:pPr>
        <w:numPr>
          <w:ilvl w:val="0"/>
          <w:numId w:val="1002"/>
        </w:numPr>
        <w:pStyle w:val="Compact"/>
      </w:pPr>
      <w:r>
        <w:t xml:space="preserve">Plan départemental des itinéraires de promenades de randonnées (PDIPR)</w:t>
      </w:r>
    </w:p>
    <w:p>
      <w:pPr>
        <w:numPr>
          <w:ilvl w:val="0"/>
          <w:numId w:val="1002"/>
        </w:numPr>
        <w:pStyle w:val="Compact"/>
      </w:pPr>
      <w:r>
        <w:t xml:space="preserve">Schéma régional des infrastructures de Transport (SRIT)</w:t>
      </w:r>
    </w:p>
    <w:p>
      <w:pPr>
        <w:numPr>
          <w:ilvl w:val="0"/>
          <w:numId w:val="1002"/>
        </w:numPr>
        <w:pStyle w:val="Compact"/>
      </w:pPr>
      <w:r>
        <w:t xml:space="preserve">SAR</w:t>
      </w:r>
    </w:p>
    <w:p>
      <w:pPr>
        <w:numPr>
          <w:ilvl w:val="0"/>
          <w:numId w:val="1002"/>
        </w:numPr>
        <w:pStyle w:val="Compact"/>
      </w:pPr>
      <w:r>
        <w:t xml:space="preserve">SRCAE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SDAT</w:t>
      </w:r>
    </w:p>
    <w:p>
      <w:pPr>
        <w:numPr>
          <w:ilvl w:val="0"/>
          <w:numId w:val="1002"/>
        </w:numPr>
        <w:pStyle w:val="Compact"/>
      </w:pPr>
      <w:r>
        <w:t xml:space="preserve">Schéma départemental de l’autonomie des personnes agées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PRPGD</w:t>
      </w:r>
    </w:p>
    <w:p>
      <w:pPr>
        <w:numPr>
          <w:ilvl w:val="0"/>
          <w:numId w:val="1002"/>
        </w:numPr>
        <w:pStyle w:val="Compact"/>
      </w:pPr>
      <w:r>
        <w:t xml:space="preserve">PO</w:t>
      </w:r>
    </w:p>
    <w:p>
      <w:pPr>
        <w:numPr>
          <w:ilvl w:val="0"/>
          <w:numId w:val="1002"/>
        </w:numPr>
        <w:pStyle w:val="Compact"/>
      </w:pPr>
      <w:r>
        <w:t xml:space="preserve">CCT</w:t>
      </w:r>
    </w:p>
    <w:p>
      <w:pPr>
        <w:numPr>
          <w:ilvl w:val="0"/>
          <w:numId w:val="1002"/>
        </w:numPr>
        <w:pStyle w:val="Compact"/>
      </w:pPr>
      <w:r>
        <w:t xml:space="preserve">Schéma de développement touristique</w:t>
      </w:r>
    </w:p>
    <w:p>
      <w:pPr>
        <w:numPr>
          <w:ilvl w:val="0"/>
          <w:numId w:val="1002"/>
        </w:numPr>
        <w:pStyle w:val="Compact"/>
      </w:pPr>
      <w:r>
        <w:t xml:space="preserve">PCET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PDU</w:t>
      </w:r>
    </w:p>
    <w:p>
      <w:pPr>
        <w:numPr>
          <w:ilvl w:val="0"/>
          <w:numId w:val="1002"/>
        </w:numPr>
        <w:pStyle w:val="Compact"/>
      </w:pPr>
      <w:r>
        <w:t xml:space="preserve">PLU</w:t>
      </w:r>
    </w:p>
    <w:p>
      <w:pPr>
        <w:numPr>
          <w:ilvl w:val="0"/>
          <w:numId w:val="1002"/>
        </w:numPr>
        <w:pStyle w:val="Compact"/>
      </w:pPr>
      <w:r>
        <w:t xml:space="preserve">SDAASaP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convergence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Un territoire de biodiversité, de santé environnementale, de bien-être</w:t>
      </w:r>
    </w:p>
    <w:p>
      <w:pPr>
        <w:numPr>
          <w:ilvl w:val="1"/>
          <w:numId w:val="1007"/>
        </w:numPr>
        <w:pStyle w:val="Compact"/>
      </w:pPr>
      <w:r>
        <w:t xml:space="preserve">Un territoire d’économie circulaire, sociale et solidaire</w:t>
      </w:r>
    </w:p>
    <w:p>
      <w:pPr>
        <w:numPr>
          <w:ilvl w:val="1"/>
          <w:numId w:val="1008"/>
        </w:numPr>
        <w:pStyle w:val="Compact"/>
      </w:pPr>
      <w:r>
        <w:t xml:space="preserve">Un territoire de transition énergétique et de mobilité durable</w:t>
      </w:r>
    </w:p>
    <w:p>
      <w:pPr>
        <w:numPr>
          <w:ilvl w:val="1"/>
          <w:numId w:val="1009"/>
        </w:numPr>
        <w:pStyle w:val="Compact"/>
      </w:pPr>
      <w:r>
        <w:t xml:space="preserve">Un territoire de transition numérique</w:t>
      </w:r>
    </w:p>
    <w:p>
      <w:pPr>
        <w:numPr>
          <w:ilvl w:val="1"/>
          <w:numId w:val="1010"/>
        </w:numPr>
        <w:pStyle w:val="Compact"/>
      </w:pPr>
      <w:r>
        <w:t xml:space="preserve">Un territoire de transition sociale et démographique</w:t>
      </w:r>
    </w:p>
    <w:p>
      <w:pPr>
        <w:numPr>
          <w:ilvl w:val="1"/>
          <w:numId w:val="1011"/>
        </w:numPr>
        <w:pStyle w:val="Compact"/>
      </w:pPr>
      <w:r>
        <w:t xml:space="preserve">Un territoire de transition économique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12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12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12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12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12"/>
        </w:numPr>
        <w:pStyle w:val="Compact"/>
      </w:pPr>
      <w:r>
        <w:t xml:space="preserve">Culture et patrimoine</w:t>
      </w:r>
    </w:p>
    <w:p>
      <w:pPr>
        <w:numPr>
          <w:ilvl w:val="0"/>
          <w:numId w:val="1012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12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12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12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12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Nombre de fiches action (opération prête à démarrer) : 15</w:t>
      </w:r>
    </w:p>
    <w:p>
      <w:pPr>
        <w:pStyle w:val="Corpsdetexte"/>
      </w:pPr>
      <w:r>
        <w:t xml:space="preserve">Nombre de fiches projet (opération à travailler) : 116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3"/>
        </w:numPr>
        <w:pStyle w:val="Compact"/>
      </w:pPr>
      <w:r>
        <w:t xml:space="preserve">nom : CA du Nord Basse-Terre, SIREN : 249710062, nature : CA</w:t>
      </w:r>
    </w:p>
    <w:p>
      <w:pPr>
        <w:numPr>
          <w:ilvl w:val="0"/>
          <w:numId w:val="1013"/>
        </w:numPr>
        <w:pStyle w:val="Compact"/>
      </w:pPr>
      <w:r>
        <w:t xml:space="preserve">nom : CA Grand Sud Caraïbe, SIREN : 249710070,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14"/>
        </w:numPr>
        <w:pStyle w:val="Compact"/>
      </w:pPr>
      <w:r>
        <w:t xml:space="preserve">EPF de Guadeloupe</w:t>
      </w:r>
    </w:p>
    <w:p>
      <w:pPr>
        <w:numPr>
          <w:ilvl w:val="0"/>
          <w:numId w:val="1014"/>
        </w:numPr>
        <w:pStyle w:val="Compact"/>
      </w:pPr>
      <w:r>
        <w:t xml:space="preserve">AFD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5"/>
        </w:numPr>
        <w:pStyle w:val="Compact"/>
      </w:pPr>
      <w:r>
        <w:t xml:space="preserve">Bureau étude subvention ANCT</w:t>
      </w:r>
    </w:p>
    <w:p>
      <w:pPr>
        <w:numPr>
          <w:ilvl w:val="0"/>
          <w:numId w:val="1015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89 600€</w:t>
      </w:r>
    </w:p>
    <w:p>
      <w:pPr>
        <w:pStyle w:val="Corpsdetexte"/>
      </w:pPr>
      <w:r>
        <w:t xml:space="preserve">Montant total en euros des engagements financiers des collectivités locales et leurs établissements publics : 281 013€</w:t>
      </w:r>
    </w:p>
    <w:p>
      <w:pPr>
        <w:pStyle w:val="Corpsdetexte"/>
      </w:pPr>
      <w:r>
        <w:t xml:space="preserve">Montant total en euros des engagements financiers de l’Etat et de ses opérateurs Plan de relance : 3.44M€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10.98M€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3">
    <w:nsid w:val="b3cbbdee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4">
    <w:nsid w:val="4fbe019a"/>
    <w:multiLevelType w:val="multilevel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4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4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5">
    <w:nsid w:val="91a27d85"/>
    <w:multiLevelType w:val="multilevel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5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5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6">
    <w:nsid w:val="615f1ed2"/>
    <w:multiLevelType w:val="multilevel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6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6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9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10">
    <w:abstractNumId w:val="9941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011">
    <w:abstractNumId w:val="9941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2023-04-12T16:30:25Z</dcterms:created>
  <dcterms:modified xsi:type="dcterms:W3CDTF">2023-04-12T16:30:25Z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