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10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Avallonnais</w:t>
      </w:r>
    </w:p>
    <w:p>
      <w:pPr>
        <w:pStyle w:val="Corpsdetexte"/>
      </w:pPr>
      <w:r>
        <w:t xml:space="preserve">Si protocole de préfiguration : date de signature : 2021-06-16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Avallonnais, SIREN : 200073278, nature : PETR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parc régional du Morvan, SIREN : 252106620, nature : SMO</w:t>
      </w:r>
    </w:p>
    <w:p>
      <w:pPr>
        <w:numPr>
          <w:ilvl w:val="0"/>
          <w:numId w:val="1001"/>
        </w:numPr>
        <w:pStyle w:val="Compact"/>
      </w:pPr>
      <w:r>
        <w:t xml:space="preserve">Conseil de développement territorial du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de mobilité du Pays Avallonnais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Opération Grand site de Vézelay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Construire et animer une politique d’accueil de nouvelles populations et d’activités</w:t>
      </w:r>
    </w:p>
    <w:p>
      <w:pPr>
        <w:numPr>
          <w:ilvl w:val="0"/>
          <w:numId w:val="1005"/>
        </w:numPr>
        <w:pStyle w:val="Compact"/>
      </w:pPr>
      <w:r>
        <w:t xml:space="preserve">Accompagner un développement économique garant de l’environnement et porteur d’innovation sociale</w:t>
      </w:r>
    </w:p>
    <w:p>
      <w:pPr>
        <w:numPr>
          <w:ilvl w:val="0"/>
          <w:numId w:val="1005"/>
        </w:numPr>
        <w:pStyle w:val="Compact"/>
      </w:pPr>
      <w:r>
        <w:t xml:space="preserve">Œuvrer pour un territoire attractif qui veille sur ses habitants</w:t>
      </w:r>
    </w:p>
    <w:p>
      <w:pPr>
        <w:numPr>
          <w:ilvl w:val="0"/>
          <w:numId w:val="1005"/>
        </w:numPr>
        <w:pStyle w:val="Compact"/>
      </w:pPr>
      <w:r>
        <w:t xml:space="preserve">Garantir un cadre de vie de qualité et d’un moindre impact environnemental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Avallonnais, SIREN : 200073278, nature : PETR</w:t>
      </w:r>
    </w:p>
    <w:p>
      <w:pPr>
        <w:numPr>
          <w:ilvl w:val="0"/>
          <w:numId w:val="1007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SM du parc régional du Morvan, SIREN : 252106620, nature : SMO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2023-04-12T16:32:23Z</dcterms:created>
  <dcterms:modified xsi:type="dcterms:W3CDTF">2023-04-12T16:32:23Z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