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dgs@valleesduclain.fr</w:t>
      </w:r>
    </w:p>
    <w:p>
      <w:pPr>
        <w:pStyle w:val="Corpsdetexte"/>
      </w:pPr>
      <w:r>
        <w:t xml:space="preserve">Date de signature du CRTE : 19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Vallées du Clain</w:t>
      </w:r>
    </w:p>
    <w:p>
      <w:pPr>
        <w:pStyle w:val="Corpsdetexte"/>
      </w:pPr>
      <w:r>
        <w:t xml:space="preserve">Si protocole de préfiguration : date de signature : 2021-06-21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Vallées du Clain, SIREN : 200043628, nature : CC</w:t>
      </w:r>
    </w:p>
    <w:p>
      <w:pPr>
        <w:numPr>
          <w:ilvl w:val="0"/>
          <w:numId w:val="1001"/>
        </w:numPr>
        <w:pStyle w:val="Compact"/>
      </w:pPr>
      <w:r>
        <w:t xml:space="preserve">Préfecture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Préserver et valoriser les ressources locales au bénéfice d’un développement territorial vertueux et respectueux de l’environnement</w:t>
      </w:r>
    </w:p>
    <w:p>
      <w:pPr>
        <w:numPr>
          <w:ilvl w:val="0"/>
          <w:numId w:val="1005"/>
        </w:numPr>
        <w:pStyle w:val="Compact"/>
      </w:pPr>
      <w:r>
        <w:t xml:space="preserve">1.1 : Préserver la biodiversdité et la ressource en eau du territoire</w:t>
      </w:r>
    </w:p>
    <w:p>
      <w:pPr>
        <w:numPr>
          <w:ilvl w:val="0"/>
          <w:numId w:val="1005"/>
        </w:numPr>
        <w:pStyle w:val="Compact"/>
      </w:pPr>
      <w:r>
        <w:t xml:space="preserve">1.2 : Encourager un développement économique s’appuyant sur une utilisation durable des ressources locales</w:t>
      </w:r>
    </w:p>
    <w:p>
      <w:pPr>
        <w:numPr>
          <w:ilvl w:val="0"/>
          <w:numId w:val="1005"/>
        </w:numPr>
        <w:pStyle w:val="Compact"/>
      </w:pPr>
      <w:r>
        <w:t xml:space="preserve">Orientation 2 : Développer les complémentarités et les synergies entre les pôles pour un territoire attractif</w:t>
      </w:r>
    </w:p>
    <w:p>
      <w:pPr>
        <w:numPr>
          <w:ilvl w:val="0"/>
          <w:numId w:val="1005"/>
        </w:numPr>
        <w:pStyle w:val="Compact"/>
      </w:pPr>
      <w:r>
        <w:t xml:space="preserve">2.1. Améliorer la visibilité et l’accessibilité des centres des villes, bourgs et villages du territoire</w:t>
      </w:r>
    </w:p>
    <w:p>
      <w:pPr>
        <w:numPr>
          <w:ilvl w:val="0"/>
          <w:numId w:val="1005"/>
        </w:numPr>
        <w:pStyle w:val="Compact"/>
      </w:pPr>
      <w:r>
        <w:t xml:space="preserve">2.2 Accompagner le développement économique des centres des villes, bourgs et villages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Encourager les déplacements plus durables et innovants sur le territoire</w:t>
      </w:r>
    </w:p>
    <w:p>
      <w:pPr>
        <w:numPr>
          <w:ilvl w:val="0"/>
          <w:numId w:val="1005"/>
        </w:numPr>
        <w:pStyle w:val="Compact"/>
      </w:pPr>
      <w:r>
        <w:t xml:space="preserve">3.1 Encourager les alternatives à la voiture thermique individuelle</w:t>
      </w:r>
    </w:p>
    <w:p>
      <w:pPr>
        <w:numPr>
          <w:ilvl w:val="0"/>
          <w:numId w:val="1005"/>
        </w:numPr>
        <w:pStyle w:val="Compact"/>
      </w:pPr>
      <w:r>
        <w:t xml:space="preserve">3.2 : Développer les mobilités douces</w:t>
      </w:r>
    </w:p>
    <w:p>
      <w:pPr>
        <w:numPr>
          <w:ilvl w:val="0"/>
          <w:numId w:val="1005"/>
        </w:numPr>
        <w:pStyle w:val="Compact"/>
      </w:pPr>
      <w:r>
        <w:t xml:space="preserve">Orientation 4 : Garantir un maillage en services et équipements de qualité pour toutes les catégories de population du territoire</w:t>
      </w:r>
    </w:p>
    <w:p>
      <w:pPr>
        <w:numPr>
          <w:ilvl w:val="0"/>
          <w:numId w:val="1005"/>
        </w:numPr>
        <w:pStyle w:val="Compact"/>
      </w:pPr>
      <w:r>
        <w:t xml:space="preserve">4.1 : Développer l’offre de services de première nécessité</w:t>
      </w:r>
    </w:p>
    <w:p>
      <w:pPr>
        <w:numPr>
          <w:ilvl w:val="0"/>
          <w:numId w:val="1005"/>
        </w:numPr>
        <w:pStyle w:val="Compact"/>
      </w:pPr>
      <w:r>
        <w:t xml:space="preserve">4.2 : Développer l’offre de loisirs pour tous</w:t>
      </w:r>
    </w:p>
    <w:p>
      <w:pPr>
        <w:numPr>
          <w:ilvl w:val="0"/>
          <w:numId w:val="1005"/>
        </w:numPr>
        <w:pStyle w:val="Compact"/>
      </w:pPr>
      <w:r>
        <w:t xml:space="preserve">Orientation 5 : proposer un aménagement sobre, performatn et adapté à la demande locale</w:t>
      </w:r>
    </w:p>
    <w:p>
      <w:pPr>
        <w:numPr>
          <w:ilvl w:val="0"/>
          <w:numId w:val="1005"/>
        </w:numPr>
        <w:pStyle w:val="Compact"/>
      </w:pPr>
      <w:r>
        <w:t xml:space="preserve">5.1 : Encourager la sobriété foncière</w:t>
      </w:r>
    </w:p>
    <w:p>
      <w:pPr>
        <w:numPr>
          <w:ilvl w:val="0"/>
          <w:numId w:val="1005"/>
        </w:numPr>
        <w:pStyle w:val="Compact"/>
      </w:pPr>
      <w:r>
        <w:t xml:space="preserve">5.2 : Poursuivre la rénovation énergétique et l’adaptation du parc bâti</w:t>
      </w:r>
    </w:p>
    <w:p>
      <w:pPr>
        <w:numPr>
          <w:ilvl w:val="0"/>
          <w:numId w:val="1005"/>
        </w:numPr>
        <w:pStyle w:val="Compact"/>
      </w:pPr>
      <w:r>
        <w:t xml:space="preserve">5.3 : Diversifier et adapter l’offre en logements pour toutes les catégories de population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44</w:t>
      </w:r>
    </w:p>
    <w:p>
      <w:pPr>
        <w:pStyle w:val="Corpsdetexte"/>
      </w:pPr>
      <w:r>
        <w:t xml:space="preserve">Nombre de fiches projet (opération à travailler) : 51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des Vallées du Clain, SIREN : 200043628, nature : CC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Banques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29.00M€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746 752€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1,5€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2023-04-12T16:30:03Z</dcterms:created>
  <dcterms:modified xsi:type="dcterms:W3CDTF">2023-04-12T16:30:03Z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