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22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Cluses, Arve et montagnes</w:t>
      </w:r>
    </w:p>
    <w:p>
      <w:pPr>
        <w:pStyle w:val="Corpsdetexte"/>
      </w:pPr>
      <w:r>
        <w:t xml:space="preserve">Si protocole de préfiguration : date de signature : 2021-11-08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Cluses-Arve et Montagnes, SIREN : 200033116,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charte forestière arve-giffre</w:t>
      </w:r>
    </w:p>
    <w:p>
      <w:pPr>
        <w:numPr>
          <w:ilvl w:val="0"/>
          <w:numId w:val="1002"/>
        </w:numPr>
        <w:pStyle w:val="Compact"/>
      </w:pPr>
      <w:r>
        <w:t xml:space="preserve">plans pastoraux territoriaux (PPT)</w:t>
      </w:r>
    </w:p>
    <w:p>
      <w:pPr>
        <w:numPr>
          <w:ilvl w:val="0"/>
          <w:numId w:val="1002"/>
        </w:numPr>
        <w:pStyle w:val="Compact"/>
      </w:pPr>
      <w:r>
        <w:t xml:space="preserve">Projets Agro-environnementaux et climatiques</w:t>
      </w:r>
    </w:p>
    <w:p>
      <w:pPr>
        <w:numPr>
          <w:ilvl w:val="0"/>
          <w:numId w:val="1002"/>
        </w:numPr>
        <w:pStyle w:val="Compact"/>
      </w:pPr>
      <w:r>
        <w:t xml:space="preserve">plan de gestion des réserves naturelles du Giffre</w:t>
      </w:r>
    </w:p>
    <w:p>
      <w:pPr>
        <w:numPr>
          <w:ilvl w:val="0"/>
          <w:numId w:val="1002"/>
        </w:numPr>
        <w:pStyle w:val="Compact"/>
      </w:pPr>
      <w:r>
        <w:t xml:space="preserve">schéma cyclable intercommunal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partenarial de gestion de la demande de logement social</w:t>
      </w:r>
    </w:p>
    <w:p>
      <w:pPr>
        <w:numPr>
          <w:ilvl w:val="0"/>
          <w:numId w:val="1002"/>
        </w:numPr>
        <w:pStyle w:val="Compact"/>
      </w:pPr>
      <w:r>
        <w:t xml:space="preserve">document d’orientation des attributions de logemnet social</w:t>
      </w:r>
    </w:p>
    <w:p>
      <w:pPr>
        <w:numPr>
          <w:ilvl w:val="0"/>
          <w:numId w:val="1002"/>
        </w:numPr>
        <w:pStyle w:val="Compact"/>
      </w:pPr>
      <w:r>
        <w:t xml:space="preserve">convention intercommunale d’attribution de logement social</w:t>
      </w:r>
    </w:p>
    <w:p>
      <w:pPr>
        <w:numPr>
          <w:ilvl w:val="0"/>
          <w:numId w:val="1002"/>
        </w:numPr>
        <w:pStyle w:val="Compact"/>
      </w:pPr>
      <w:r>
        <w:t xml:space="preserve">convention pour la rénovation urbaine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Obversatoire de la biodiversité</w:t>
      </w:r>
    </w:p>
    <w:p>
      <w:pPr>
        <w:numPr>
          <w:ilvl w:val="0"/>
          <w:numId w:val="1002"/>
        </w:numPr>
        <w:pStyle w:val="Compact"/>
      </w:pPr>
      <w:r>
        <w:t xml:space="preserve">ARVE PURE</w:t>
      </w:r>
    </w:p>
    <w:p>
      <w:pPr>
        <w:numPr>
          <w:ilvl w:val="0"/>
          <w:numId w:val="1002"/>
        </w:numPr>
        <w:pStyle w:val="Compact"/>
      </w:pPr>
      <w:r>
        <w:t xml:space="preserve">11è programme de l’Agence de l’eau Rhône Méditerranée Corse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stratégie pastorale</w:t>
      </w:r>
    </w:p>
    <w:p>
      <w:pPr>
        <w:numPr>
          <w:ilvl w:val="0"/>
          <w:numId w:val="1002"/>
        </w:numPr>
        <w:pStyle w:val="Compact"/>
      </w:pPr>
      <w:r>
        <w:t xml:space="preserve">démarche espace Valléens</w:t>
      </w:r>
    </w:p>
    <w:p>
      <w:pPr>
        <w:numPr>
          <w:ilvl w:val="0"/>
          <w:numId w:val="1002"/>
        </w:numPr>
        <w:pStyle w:val="Compact"/>
      </w:pPr>
      <w:r>
        <w:t xml:space="preserve">plan de gestion de l’alpage de Peyre, de Cenise et Bénit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service public de la performance energétique de l’habitat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conventions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CTENS</w:t>
      </w:r>
    </w:p>
    <w:p>
      <w:pPr>
        <w:numPr>
          <w:ilvl w:val="0"/>
          <w:numId w:val="1003"/>
        </w:numPr>
        <w:pStyle w:val="Compact"/>
      </w:pPr>
      <w:r>
        <w:t xml:space="preserve">Convention ¨PUR</w:t>
      </w:r>
    </w:p>
    <w:p>
      <w:pPr>
        <w:numPr>
          <w:ilvl w:val="0"/>
          <w:numId w:val="1003"/>
        </w:numPr>
        <w:pStyle w:val="Compact"/>
      </w:pPr>
      <w:r>
        <w:t xml:space="preserve">Convention pour l’amélioration de la qualité de l’air</w:t>
      </w:r>
    </w:p>
    <w:p>
      <w:pPr>
        <w:numPr>
          <w:ilvl w:val="0"/>
          <w:numId w:val="1003"/>
        </w:numPr>
        <w:pStyle w:val="Compact"/>
      </w:pPr>
      <w:r>
        <w:t xml:space="preserve">convention coopération intermodale relative aux transports</w:t>
      </w:r>
    </w:p>
    <w:p>
      <w:pPr>
        <w:numPr>
          <w:ilvl w:val="0"/>
          <w:numId w:val="1003"/>
        </w:numPr>
        <w:pStyle w:val="Compact"/>
      </w:pPr>
      <w:r>
        <w:t xml:space="preserve">Dispositif Sylv’acctes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105</w:t>
      </w:r>
    </w:p>
    <w:p>
      <w:pPr>
        <w:pStyle w:val="Corpsdetexte"/>
      </w:pPr>
      <w:r>
        <w:t xml:space="preserve">Nombre de fiches projet (opération à travailler) : 69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Prefecture</w:t>
      </w:r>
    </w:p>
    <w:p>
      <w:pPr>
        <w:numPr>
          <w:ilvl w:val="0"/>
          <w:numId w:val="1006"/>
        </w:numPr>
        <w:pStyle w:val="Compact"/>
      </w:pPr>
      <w:r>
        <w:t xml:space="preserve">nom : CC Cluses-Arve et Montagnes, SIREN : 200033116, nature : CC</w:t>
      </w:r>
    </w:p>
    <w:p>
      <w:pPr>
        <w:numPr>
          <w:ilvl w:val="0"/>
          <w:numId w:val="1006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6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Thyez, SIREN : 74278, nature : commune</w:t>
      </w:r>
    </w:p>
    <w:p>
      <w:pPr>
        <w:numPr>
          <w:ilvl w:val="0"/>
          <w:numId w:val="1006"/>
        </w:numPr>
        <w:pStyle w:val="Compact"/>
      </w:pPr>
      <w:r>
        <w:t xml:space="preserve">nom : Cluses, SIREN : 74081,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Saint-Sigismond, SIREN : 74252, nature : commune</w:t>
      </w:r>
    </w:p>
    <w:p>
      <w:pPr>
        <w:numPr>
          <w:ilvl w:val="0"/>
          <w:numId w:val="1006"/>
        </w:numPr>
        <w:pStyle w:val="Compact"/>
      </w:pPr>
      <w:r>
        <w:t xml:space="preserve">nom : Arâches-la-Frasse, SIREN : 74014, nature : commune</w:t>
      </w:r>
    </w:p>
    <w:p>
      <w:pPr>
        <w:numPr>
          <w:ilvl w:val="0"/>
          <w:numId w:val="1006"/>
        </w:numPr>
        <w:pStyle w:val="Compact"/>
      </w:pPr>
      <w:r>
        <w:t xml:space="preserve">nom : Nancy-sur-Cluses, SIREN : 74196, nature : commune</w:t>
      </w:r>
    </w:p>
    <w:p>
      <w:pPr>
        <w:numPr>
          <w:ilvl w:val="0"/>
          <w:numId w:val="1006"/>
        </w:numPr>
        <w:pStyle w:val="Compact"/>
      </w:pPr>
      <w:r>
        <w:t xml:space="preserve">nom : Magland, SIREN : 74159,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Reposoir, SIREN : 74221, nature : commune</w:t>
      </w:r>
    </w:p>
    <w:p>
      <w:pPr>
        <w:numPr>
          <w:ilvl w:val="0"/>
          <w:numId w:val="1006"/>
        </w:numPr>
        <w:pStyle w:val="Compact"/>
      </w:pPr>
      <w:r>
        <w:t xml:space="preserve">nom : Scionzier, SIREN : 74264, nature : commune</w:t>
      </w:r>
    </w:p>
    <w:p>
      <w:pPr>
        <w:numPr>
          <w:ilvl w:val="0"/>
          <w:numId w:val="1006"/>
        </w:numPr>
        <w:pStyle w:val="Compact"/>
      </w:pPr>
      <w:r>
        <w:t xml:space="preserve">nom : Marnaz, SIREN : 74169, nature : commune</w:t>
      </w:r>
    </w:p>
    <w:p>
      <w:pPr>
        <w:numPr>
          <w:ilvl w:val="0"/>
          <w:numId w:val="1006"/>
        </w:numPr>
        <w:pStyle w:val="Compact"/>
      </w:pPr>
      <w:r>
        <w:t xml:space="preserve">nom : Mont-Saxonnex, SIREN : 74189,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SM3A</w:t>
      </w:r>
    </w:p>
    <w:p>
      <w:pPr>
        <w:numPr>
          <w:ilvl w:val="0"/>
          <w:numId w:val="1007"/>
        </w:numPr>
        <w:pStyle w:val="Compact"/>
      </w:pPr>
      <w:r>
        <w:t xml:space="preserve">porteurs de sites natura 2000 et ASTERS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Agence éco mobilité Savoie Mont Blanc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numPr>
          <w:ilvl w:val="0"/>
          <w:numId w:val="1007"/>
        </w:numPr>
        <w:pStyle w:val="Compact"/>
      </w:pPr>
      <w:r>
        <w:t xml:space="preserve">Chambres consulaires (CCI, CMA, chambre d’agriculture..)</w:t>
      </w:r>
    </w:p>
    <w:p>
      <w:pPr>
        <w:numPr>
          <w:ilvl w:val="0"/>
          <w:numId w:val="1007"/>
        </w:numPr>
        <w:pStyle w:val="Compact"/>
      </w:pPr>
      <w:r>
        <w:t xml:space="preserve">Société d’économie alpestre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2023-04-12T16:33:54Z</dcterms:created>
  <dcterms:modified xsi:type="dcterms:W3CDTF">2023-04-12T16:33:54Z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