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chloe.buisson@rhone.gouv.fr</w:t>
      </w:r>
    </w:p>
    <w:p>
      <w:pPr>
        <w:pStyle w:val="Corpsdetexte"/>
      </w:pPr>
      <w:r>
        <w:t xml:space="preserve">Date de signature du CRTE : 13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Pays de l’Arbresle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Rhône, SIREN : 69, nature : departement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CC du Pays de l’Arbresle (CCPA), SIREN : 246900625,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Atelier de territoire sur la mobilité</w:t>
      </w:r>
    </w:p>
    <w:p>
      <w:pPr>
        <w:numPr>
          <w:ilvl w:val="0"/>
          <w:numId w:val="1003"/>
        </w:numPr>
        <w:pStyle w:val="Compact"/>
      </w:pPr>
      <w:r>
        <w:t xml:space="preserve">Contrat d’objectif déchets et économie circulaire</w:t>
      </w:r>
    </w:p>
    <w:p>
      <w:pPr>
        <w:numPr>
          <w:ilvl w:val="0"/>
          <w:numId w:val="1003"/>
        </w:numPr>
        <w:pStyle w:val="Compact"/>
      </w:pPr>
      <w:r>
        <w:t xml:space="preserve">Contrat enfance jeunesse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Cohésion territoriale</w:t>
      </w:r>
    </w:p>
    <w:p>
      <w:pPr>
        <w:numPr>
          <w:ilvl w:val="0"/>
          <w:numId w:val="1005"/>
        </w:numPr>
        <w:pStyle w:val="Compact"/>
      </w:pPr>
      <w:r>
        <w:t xml:space="preserve">Compétitivité</w:t>
      </w:r>
    </w:p>
    <w:p>
      <w:pPr>
        <w:numPr>
          <w:ilvl w:val="0"/>
          <w:numId w:val="1005"/>
        </w:numPr>
        <w:pStyle w:val="Compact"/>
      </w:pPr>
      <w:r>
        <w:t xml:space="preserve">Engager la CCPA dans la transition écologique</w:t>
      </w:r>
    </w:p>
    <w:p>
      <w:pPr>
        <w:numPr>
          <w:ilvl w:val="0"/>
          <w:numId w:val="1005"/>
        </w:numPr>
        <w:pStyle w:val="Compact"/>
      </w:pPr>
      <w:r>
        <w:t xml:space="preserve">Inter-territorialité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pStyle w:val="FirstParagraph"/>
      </w:pPr>
      <w:r>
        <w:t xml:space="preserve">Nombre de fiches action (opération prête à démarrer) : 34</w:t>
      </w:r>
    </w:p>
    <w:p>
      <w:pPr>
        <w:pStyle w:val="Corpsdetexte"/>
      </w:pPr>
      <w:r>
        <w:t xml:space="preserve">Nombre de fiches projet (opération à travailler) : 99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CC du Pays de l’Arbresle (CCPA), SIREN : 246900625, nature : CC</w:t>
      </w:r>
    </w:p>
    <w:p>
      <w:pPr>
        <w:numPr>
          <w:ilvl w:val="0"/>
          <w:numId w:val="1007"/>
        </w:numPr>
        <w:pStyle w:val="Compact"/>
      </w:pPr>
      <w:r>
        <w:t xml:space="preserve">nom : Rhône, SIREN : 69, nature : departement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entreprises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10.89M€</w:t>
      </w:r>
    </w:p>
    <w:p>
      <w:pPr>
        <w:pStyle w:val="Corpsdetexte"/>
      </w:pPr>
      <w:r>
        <w:t xml:space="preserve">Montant total en euros des engagements financiers des collectivités locales et leurs établissements publics : 5.87M€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2023-04-12T16:32:26Z</dcterms:created>
  <dcterms:modified xsi:type="dcterms:W3CDTF">2023-04-12T16:32:26Z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