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Guebwiller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de Guebwiller, SIREN : 246800569,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Affirmer la position stratégique du territoire et renforcer les équipements, les mobilités et l’habitat</w:t>
      </w:r>
    </w:p>
    <w:p>
      <w:pPr>
        <w:numPr>
          <w:ilvl w:val="0"/>
          <w:numId w:val="1005"/>
        </w:numPr>
        <w:pStyle w:val="Compact"/>
      </w:pPr>
      <w:r>
        <w:t xml:space="preserve">S’appuyer sur les atouts du territoire pour dynamiser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Accompagner le territoire dans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31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7"/>
        </w:numPr>
        <w:pStyle w:val="Compact"/>
      </w:pPr>
      <w:r>
        <w:t xml:space="preserve">nom : CC de la Région de Guebwiller, SIREN : 246800569,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pacte intégrateur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2023-04-12T16:29:14Z</dcterms:created>
  <dcterms:modified xsi:type="dcterms:W3CDTF">2023-04-12T16:29:14Z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