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beatrice.jan@puy-de-dome.gouv.fr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Entre Dore et Allier</w:t>
      </w:r>
    </w:p>
    <w:p>
      <w:pPr>
        <w:pStyle w:val="Corpsdetexte"/>
      </w:pPr>
      <w:r>
        <w:t xml:space="preserve">Si protocole de préfiguration : date de signature : 2021-06-29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Entre Dore et Allier, SIREN : 246301097,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Gouvernance</w:t>
      </w:r>
    </w:p>
    <w:p>
      <w:pPr>
        <w:numPr>
          <w:ilvl w:val="0"/>
          <w:numId w:val="1005"/>
        </w:numPr>
        <w:pStyle w:val="Compact"/>
      </w:pPr>
      <w:r>
        <w:t xml:space="preserve">Urbanisme, habitat et logement</w:t>
      </w:r>
    </w:p>
    <w:p>
      <w:pPr>
        <w:numPr>
          <w:ilvl w:val="0"/>
          <w:numId w:val="1005"/>
        </w:numPr>
        <w:pStyle w:val="Compact"/>
      </w:pPr>
      <w:r>
        <w:t xml:space="preserve">Enfance, jeunesse</w:t>
      </w:r>
    </w:p>
    <w:p>
      <w:pPr>
        <w:numPr>
          <w:ilvl w:val="0"/>
          <w:numId w:val="1005"/>
        </w:numPr>
        <w:pStyle w:val="Compact"/>
      </w:pPr>
      <w:r>
        <w:t xml:space="preserve">Développement économique</w:t>
      </w:r>
    </w:p>
    <w:p>
      <w:pPr>
        <w:numPr>
          <w:ilvl w:val="0"/>
          <w:numId w:val="1005"/>
        </w:numPr>
        <w:pStyle w:val="Compact"/>
      </w:pPr>
      <w:r>
        <w:t xml:space="preserve">Service à la population</w:t>
      </w:r>
    </w:p>
    <w:p>
      <w:pPr>
        <w:numPr>
          <w:ilvl w:val="0"/>
          <w:numId w:val="1005"/>
        </w:numPr>
        <w:pStyle w:val="Compact"/>
      </w:pPr>
      <w:r>
        <w:t xml:space="preserve">Tendre vers l’excellence énergétique</w:t>
      </w:r>
    </w:p>
    <w:p>
      <w:pPr>
        <w:numPr>
          <w:ilvl w:val="0"/>
          <w:numId w:val="1005"/>
        </w:numPr>
        <w:pStyle w:val="Compact"/>
      </w:pPr>
      <w:r>
        <w:t xml:space="preserve">Eau et assainissement</w:t>
      </w:r>
    </w:p>
    <w:p>
      <w:pPr>
        <w:numPr>
          <w:ilvl w:val="0"/>
          <w:numId w:val="1005"/>
        </w:numPr>
        <w:pStyle w:val="Compact"/>
      </w:pPr>
      <w:r>
        <w:t xml:space="preserve">Mobilité</w:t>
      </w:r>
    </w:p>
    <w:p>
      <w:pPr>
        <w:numPr>
          <w:ilvl w:val="0"/>
          <w:numId w:val="1005"/>
        </w:numPr>
        <w:pStyle w:val="Compact"/>
      </w:pPr>
      <w:r>
        <w:t xml:space="preserve">Culture et patrimoine culturel</w:t>
      </w:r>
    </w:p>
    <w:p>
      <w:pPr>
        <w:numPr>
          <w:ilvl w:val="0"/>
          <w:numId w:val="1005"/>
        </w:numPr>
        <w:pStyle w:val="Compact"/>
      </w:pPr>
      <w:r>
        <w:t xml:space="preserve">Agriculture et alimentation saine</w:t>
      </w:r>
    </w:p>
    <w:p>
      <w:pPr>
        <w:numPr>
          <w:ilvl w:val="0"/>
          <w:numId w:val="1005"/>
        </w:numPr>
        <w:pStyle w:val="Compact"/>
      </w:pPr>
      <w:r>
        <w:t xml:space="preserve">Environnement</w:t>
      </w:r>
    </w:p>
    <w:p>
      <w:pPr>
        <w:numPr>
          <w:ilvl w:val="0"/>
          <w:numId w:val="1005"/>
        </w:numPr>
        <w:pStyle w:val="Compact"/>
      </w:pPr>
      <w:r>
        <w:t xml:space="preserve">Solidarité et santé</w:t>
      </w:r>
    </w:p>
    <w:p>
      <w:pPr>
        <w:numPr>
          <w:ilvl w:val="0"/>
          <w:numId w:val="1005"/>
        </w:numPr>
        <w:pStyle w:val="Compact"/>
      </w:pPr>
      <w:r>
        <w:t xml:space="preserve">Inclusion numérique</w:t>
      </w:r>
    </w:p>
    <w:p>
      <w:pPr>
        <w:numPr>
          <w:ilvl w:val="0"/>
          <w:numId w:val="1005"/>
        </w:numPr>
        <w:pStyle w:val="Compact"/>
      </w:pPr>
      <w:r>
        <w:t xml:space="preserve">Travaux et voirie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106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Entre Dore et Allier, SIREN : 246301097,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2023-04-12T16:28:57Z</dcterms:created>
  <dcterms:modified xsi:type="dcterms:W3CDTF">2023-04-12T16:28:57Z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