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crte@ccvhs.fr</w:t>
      </w:r>
    </w:p>
    <w:p>
      <w:pPr>
        <w:pStyle w:val="Corpsdetexte"/>
      </w:pPr>
      <w:r>
        <w:t xml:space="preserve">Date de signature du CRTE : 28 juin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Vallée de la Haute Sarthe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Vallée de la Haute Sarthe, SIREN : 200035103,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 Tourisme et mobilité</w:t>
      </w:r>
    </w:p>
    <w:p>
      <w:pPr>
        <w:numPr>
          <w:ilvl w:val="0"/>
          <w:numId w:val="1005"/>
        </w:numPr>
        <w:pStyle w:val="Compact"/>
      </w:pPr>
      <w:r>
        <w:t xml:space="preserve">2- Econome circulaire</w:t>
      </w:r>
    </w:p>
    <w:p>
      <w:pPr>
        <w:numPr>
          <w:ilvl w:val="0"/>
          <w:numId w:val="1005"/>
        </w:numPr>
        <w:pStyle w:val="Compact"/>
      </w:pPr>
      <w:r>
        <w:t xml:space="preserve">3- Energie et Habitat</w:t>
      </w:r>
    </w:p>
    <w:p>
      <w:pPr>
        <w:numPr>
          <w:ilvl w:val="0"/>
          <w:numId w:val="1005"/>
        </w:numPr>
        <w:pStyle w:val="Compact"/>
      </w:pPr>
      <w:r>
        <w:t xml:space="preserve">4 Agriculture et circuits courts</w:t>
      </w:r>
    </w:p>
    <w:p>
      <w:pPr>
        <w:numPr>
          <w:ilvl w:val="0"/>
          <w:numId w:val="1005"/>
        </w:numPr>
        <w:pStyle w:val="Compact"/>
      </w:pPr>
      <w:r>
        <w:t xml:space="preserve">Transformation écologique des services d’eaux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de la Vallée de la Haute Sarthe, SIREN : 200035103, nature : CC</w:t>
      </w:r>
    </w:p>
    <w:p>
      <w:pPr>
        <w:numPr>
          <w:ilvl w:val="0"/>
          <w:numId w:val="1007"/>
        </w:numPr>
        <w:pStyle w:val="Compact"/>
      </w:pPr>
      <w:r>
        <w:t xml:space="preserve">Agence de l’eau Loire Bretagne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Orne, SIREN : 61,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Normandie, SIREN : 28,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 de Commerce et d’Industrie</w:t>
      </w:r>
    </w:p>
    <w:p>
      <w:pPr>
        <w:numPr>
          <w:ilvl w:val="0"/>
          <w:numId w:val="1009"/>
        </w:numPr>
        <w:pStyle w:val="Compact"/>
      </w:pPr>
      <w:r>
        <w:t xml:space="preserve">Chambre des Métiers et de l’artisanat</w:t>
      </w:r>
    </w:p>
    <w:p>
      <w:pPr>
        <w:numPr>
          <w:ilvl w:val="0"/>
          <w:numId w:val="1009"/>
        </w:numPr>
        <w:pStyle w:val="Compact"/>
      </w:pPr>
      <w:r>
        <w:t xml:space="preserve">Chambre régionale d’agriculture de Normandie (Cran)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20 000 €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2023-04-12T16:28:39Z</dcterms:created>
  <dcterms:modified xsi:type="dcterms:W3CDTF">2023-04-12T16:28:39Z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