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thomas.gueret@nievre.gouv.fr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Nivernais Morvan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Nivernais Morvan, SIREN : 200051548, nature : PETR</w:t>
      </w:r>
    </w:p>
    <w:p>
      <w:pPr>
        <w:numPr>
          <w:ilvl w:val="0"/>
          <w:numId w:val="1001"/>
        </w:numPr>
        <w:pStyle w:val="Compact"/>
      </w:pPr>
      <w:r>
        <w:t xml:space="preserve">nom : CC Amognes Coeur du Nivernais, SIREN : 200067908, nature : CC</w:t>
      </w:r>
    </w:p>
    <w:p>
      <w:pPr>
        <w:numPr>
          <w:ilvl w:val="0"/>
          <w:numId w:val="1001"/>
        </w:numPr>
        <w:pStyle w:val="Compact"/>
      </w:pPr>
      <w:r>
        <w:t xml:space="preserve">nom : CC Bazois Loire Morvan, SIREN : 200067882, nature : CC</w:t>
      </w:r>
    </w:p>
    <w:p>
      <w:pPr>
        <w:numPr>
          <w:ilvl w:val="0"/>
          <w:numId w:val="1001"/>
        </w:numPr>
        <w:pStyle w:val="Compact"/>
      </w:pPr>
      <w:r>
        <w:t xml:space="preserve">nom : CC Haut Nivernais-Val d’Yonne, SIREN : 200067429, nature : CC</w:t>
      </w:r>
    </w:p>
    <w:p>
      <w:pPr>
        <w:numPr>
          <w:ilvl w:val="0"/>
          <w:numId w:val="1001"/>
        </w:numPr>
        <w:pStyle w:val="Compact"/>
      </w:pPr>
      <w:r>
        <w:t xml:space="preserve">nom : CC Morvan Sommets et Grands Lacs, SIREN : 200067890, nature : CC</w:t>
      </w:r>
    </w:p>
    <w:p>
      <w:pPr>
        <w:numPr>
          <w:ilvl w:val="0"/>
          <w:numId w:val="1001"/>
        </w:numPr>
        <w:pStyle w:val="Compact"/>
      </w:pPr>
      <w:r>
        <w:t xml:space="preserve">nom : CC Tannay-Brinon-Corbigny, SIREN : 200067692,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SI d’énergie, d’équipement et d’environnement de la Nièvre (SIEEEN), SIREN : 255801185, nature : SMO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nom : Nièvre, SIREN : 58,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de développement territorial pour la Nièvre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canal du Nivernais initié par le Syndicat mixte d’équipement touristique du Canal du Nivernais</w:t>
      </w:r>
    </w:p>
    <w:p>
      <w:pPr>
        <w:numPr>
          <w:ilvl w:val="0"/>
          <w:numId w:val="1003"/>
        </w:numPr>
        <w:pStyle w:val="Compact"/>
      </w:pPr>
      <w:r>
        <w:t xml:space="preserve">Contrats signés avec CR et CD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Chantier 1 : Lutter contre les précarités en milieu rural</w:t>
      </w:r>
    </w:p>
    <w:p>
      <w:pPr>
        <w:numPr>
          <w:ilvl w:val="0"/>
          <w:numId w:val="1005"/>
        </w:numPr>
        <w:pStyle w:val="Compact"/>
      </w:pPr>
      <w:r>
        <w:t xml:space="preserve">Chantier 2 : Aider au rebond de la vie économique, sociale et culturelle du territoire</w:t>
      </w:r>
    </w:p>
    <w:p>
      <w:pPr>
        <w:numPr>
          <w:ilvl w:val="0"/>
          <w:numId w:val="1005"/>
        </w:numPr>
        <w:pStyle w:val="Compact"/>
      </w:pPr>
      <w:r>
        <w:t xml:space="preserve">Chantier 3 : Accélerer la mise en place d’un tourisme durable</w:t>
      </w:r>
    </w:p>
    <w:p>
      <w:pPr>
        <w:numPr>
          <w:ilvl w:val="0"/>
          <w:numId w:val="1005"/>
        </w:numPr>
        <w:pStyle w:val="Compact"/>
      </w:pPr>
      <w:r>
        <w:t xml:space="preserve">Chantier 4 : Avec la saison 2 des Villages du Futur, poursuivre la dynamique de revitalisation des coeurs de bourgs conçue avec les habitants</w:t>
      </w:r>
    </w:p>
    <w:p>
      <w:pPr>
        <w:numPr>
          <w:ilvl w:val="0"/>
          <w:numId w:val="1005"/>
        </w:numPr>
        <w:pStyle w:val="Compact"/>
      </w:pPr>
      <w:r>
        <w:t xml:space="preserve">Chantier 5 : Proposer des voies d’une getstion forestière durable</w:t>
      </w:r>
    </w:p>
    <w:p>
      <w:pPr>
        <w:numPr>
          <w:ilvl w:val="0"/>
          <w:numId w:val="1005"/>
        </w:numPr>
        <w:pStyle w:val="Compact"/>
      </w:pPr>
      <w:r>
        <w:t xml:space="preserve">Chantier 6 : Accompagner la transition modèle économique agricole</w:t>
      </w:r>
    </w:p>
    <w:p>
      <w:pPr>
        <w:numPr>
          <w:ilvl w:val="0"/>
          <w:numId w:val="1005"/>
        </w:numPr>
        <w:pStyle w:val="Compact"/>
      </w:pPr>
      <w:r>
        <w:t xml:space="preserve">Chantier 7 : anticiper la gestion partagée de la pénurie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77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Nièvre</w:t>
      </w:r>
    </w:p>
    <w:p>
      <w:pPr>
        <w:numPr>
          <w:ilvl w:val="0"/>
          <w:numId w:val="1007"/>
        </w:numPr>
        <w:pStyle w:val="Compact"/>
      </w:pPr>
      <w:r>
        <w:t xml:space="preserve">nom : PETR Nivernais Morvan, SIREN : 200051548, nature : PETR</w:t>
      </w:r>
    </w:p>
    <w:p>
      <w:pPr>
        <w:numPr>
          <w:ilvl w:val="0"/>
          <w:numId w:val="1007"/>
        </w:numPr>
        <w:pStyle w:val="Compact"/>
      </w:pPr>
      <w:r>
        <w:t xml:space="preserve">nom : Nièvre, SIREN : 58,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Amognes Coeur du Nivernais, SIREN : 200067908, nature : CC</w:t>
      </w:r>
    </w:p>
    <w:p>
      <w:pPr>
        <w:numPr>
          <w:ilvl w:val="0"/>
          <w:numId w:val="1007"/>
        </w:numPr>
        <w:pStyle w:val="Compact"/>
      </w:pPr>
      <w:r>
        <w:t xml:space="preserve">nom : CC Bazois Loire Morvan, SIREN : 200067882, nature : CC</w:t>
      </w:r>
    </w:p>
    <w:p>
      <w:pPr>
        <w:numPr>
          <w:ilvl w:val="0"/>
          <w:numId w:val="1007"/>
        </w:numPr>
        <w:pStyle w:val="Compact"/>
      </w:pPr>
      <w:r>
        <w:t xml:space="preserve">nom : CC Haut Nivernais-Val d’Yonne, SIREN : 200067429, nature : CC</w:t>
      </w:r>
    </w:p>
    <w:p>
      <w:pPr>
        <w:numPr>
          <w:ilvl w:val="0"/>
          <w:numId w:val="1007"/>
        </w:numPr>
        <w:pStyle w:val="Compact"/>
      </w:pPr>
      <w:r>
        <w:t xml:space="preserve">nom : CC Morvan Sommets et Grands Lacs, SIREN : 200067890, nature : CC</w:t>
      </w:r>
    </w:p>
    <w:p>
      <w:pPr>
        <w:numPr>
          <w:ilvl w:val="0"/>
          <w:numId w:val="1007"/>
        </w:numPr>
        <w:pStyle w:val="Compact"/>
      </w:pPr>
      <w:r>
        <w:t xml:space="preserve">nom : CC Tannay-Brinon-Corbigny, SIREN : 200067692,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nom : SI d’énergie, d’équipement et d’environnement de la Nièvre (SIEEEN), SIREN : 255801185, nature : SMO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 aux échelons régionaux ou départementaux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Tout autre service, établissement ou partenaire susceptible d’apporter une expertise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2023-04-12T16:34:03Z</dcterms:created>
  <dcterms:modified xsi:type="dcterms:W3CDTF">2023-04-12T16:34:03Z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