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sp-lorient-bdet@morbihan.gouv.fr</w:t>
      </w:r>
    </w:p>
    <w:p>
      <w:pPr>
        <w:pStyle w:val="Corpsdetexte"/>
      </w:pPr>
      <w:r>
        <w:t xml:space="preserve">Date de signature du CRTE : 23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Belle-Ile-en-Mer</w:t>
      </w:r>
    </w:p>
    <w:p>
      <w:pPr>
        <w:pStyle w:val="Corpsdetexte"/>
      </w:pPr>
      <w:r>
        <w:t xml:space="preserve">Si protocole de préfiguration : date de signature : 2021-09-23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Belle Ile en Mer, SIREN : 245600465, nature : CC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Programme local de prévention des déchets ménagers et assimilés</w:t>
      </w:r>
    </w:p>
    <w:p>
      <w:pPr>
        <w:numPr>
          <w:ilvl w:val="0"/>
          <w:numId w:val="1002"/>
        </w:numPr>
        <w:pStyle w:val="Compact"/>
      </w:pPr>
      <w:r>
        <w:t xml:space="preserve">Schéma directeur d’assainissement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Territoire engagé pour la nature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Volet territorial du CPER</w:t>
      </w:r>
    </w:p>
    <w:p>
      <w:pPr>
        <w:numPr>
          <w:ilvl w:val="0"/>
          <w:numId w:val="1003"/>
        </w:numPr>
        <w:pStyle w:val="Compact"/>
      </w:pPr>
      <w:r>
        <w:t xml:space="preserve">Convention Fonds départemental d’inclusion avec la DDETS pour le volet insertion par l’activité économique</w:t>
      </w:r>
    </w:p>
    <w:p>
      <w:pPr>
        <w:numPr>
          <w:ilvl w:val="0"/>
          <w:numId w:val="1003"/>
        </w:numPr>
        <w:pStyle w:val="Compact"/>
      </w:pPr>
      <w:r>
        <w:t xml:space="preserve">Convention relative à l’élaboration d’un plan paysage</w:t>
      </w:r>
    </w:p>
    <w:p>
      <w:pPr>
        <w:numPr>
          <w:ilvl w:val="0"/>
          <w:numId w:val="1003"/>
        </w:numPr>
        <w:pStyle w:val="Compact"/>
      </w:pPr>
      <w:r>
        <w:t xml:space="preserve">Convention de gestion des terrains du conservatoire du littoral</w:t>
      </w:r>
    </w:p>
    <w:p>
      <w:pPr>
        <w:numPr>
          <w:ilvl w:val="0"/>
          <w:numId w:val="1003"/>
        </w:numPr>
        <w:pStyle w:val="Compact"/>
      </w:pPr>
      <w:r>
        <w:t xml:space="preserve">Convention d’animation avec l’Etat pour la mise en oeuvre du document d’objectifs Natura 2000</w:t>
      </w:r>
    </w:p>
    <w:p>
      <w:pPr>
        <w:numPr>
          <w:ilvl w:val="0"/>
          <w:numId w:val="1003"/>
        </w:numPr>
        <w:pStyle w:val="Compact"/>
      </w:pPr>
      <w:r>
        <w:t xml:space="preserve">Accord de programmation avec l’agence de l’eau au titre de l’appel à initiative Biodiversité Marine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Habiter à l’année sur la plus grande Ile du Ponant</w:t>
      </w:r>
    </w:p>
    <w:p>
      <w:pPr>
        <w:numPr>
          <w:ilvl w:val="0"/>
          <w:numId w:val="1005"/>
        </w:numPr>
        <w:pStyle w:val="Compact"/>
      </w:pPr>
      <w:r>
        <w:t xml:space="preserve">Produire et consommer Bellilois</w:t>
      </w:r>
    </w:p>
    <w:p>
      <w:pPr>
        <w:numPr>
          <w:ilvl w:val="0"/>
          <w:numId w:val="1005"/>
        </w:numPr>
        <w:pStyle w:val="Compact"/>
      </w:pPr>
      <w:r>
        <w:t xml:space="preserve">Bouger malgré l’isolement et circuler sur une grande Ile</w:t>
      </w:r>
    </w:p>
    <w:p>
      <w:pPr>
        <w:numPr>
          <w:ilvl w:val="0"/>
          <w:numId w:val="1005"/>
        </w:numPr>
        <w:pStyle w:val="Compact"/>
      </w:pPr>
      <w:r>
        <w:t xml:space="preserve">Protéger nos ressources et la nature insulaire</w:t>
      </w:r>
    </w:p>
    <w:p>
      <w:pPr>
        <w:numPr>
          <w:ilvl w:val="0"/>
          <w:numId w:val="1005"/>
        </w:numPr>
        <w:pStyle w:val="Compact"/>
      </w:pPr>
      <w:r>
        <w:t xml:space="preserve">Accueillir dans le respect de l’Ile et ses habitants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Nombre de fiches action (opération prête à démarrer) : 3</w:t>
      </w:r>
    </w:p>
    <w:p>
      <w:pPr>
        <w:pStyle w:val="Corpsdetexte"/>
      </w:pPr>
      <w:r>
        <w:t xml:space="preserve">Nombre de fiches projet (opération à travailler) : 36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Sous-Préfet de Lorient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Autres établissements publics et opérateurs de l’Etat mobilisés en appui du CRTE</w:t>
      </w:r>
    </w:p>
    <w:p>
      <w:pPr>
        <w:numPr>
          <w:ilvl w:val="0"/>
          <w:numId w:val="1007"/>
        </w:numPr>
        <w:pStyle w:val="Compact"/>
      </w:pPr>
      <w:r>
        <w:t xml:space="preserve">nom : CC de Belle Ile en Mer, SIREN : 245600465,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2023-04-12T16:32:24Z</dcterms:created>
  <dcterms:modified xsi:type="dcterms:W3CDTF">2023-04-12T16:32:24Z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