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nicolas.olivier@mayenne.gouv.fr</w:t>
      </w:r>
    </w:p>
    <w:p>
      <w:pPr>
        <w:pStyle w:val="Corpsdetexte"/>
      </w:pPr>
      <w:r>
        <w:t xml:space="preserve">Date de signature du CRTE : 05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l’Ernée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l’Ernée, SIREN : 245300355, nature : CC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Mayenne, SIREN : 53,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plan de mobilité simplifié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– GARANTIR LE DÉVELOPPEMENT ÉCONOMIQUE DU TERRITOIRE ET OFFRIR AUX ENTREPRISES DE L’ERNÉE UNE CAPACITÉ À RESTER COMPÉTITIVES</w:t>
      </w:r>
    </w:p>
    <w:p>
      <w:pPr>
        <w:numPr>
          <w:ilvl w:val="0"/>
          <w:numId w:val="1005"/>
        </w:numPr>
        <w:pStyle w:val="Compact"/>
      </w:pPr>
      <w:r>
        <w:t xml:space="preserve">ORIENTATION 2 – ACCOMPAGNER LES RECONQUÊTE DES CENTRES-BOURGS AUTOUR DU TRIPTYQUE : HABITAT, ACTIVITÉS, ESPACES PUBLICS</w:t>
      </w:r>
    </w:p>
    <w:p>
      <w:pPr>
        <w:numPr>
          <w:ilvl w:val="0"/>
          <w:numId w:val="1005"/>
        </w:numPr>
        <w:pStyle w:val="Compact"/>
      </w:pPr>
      <w:r>
        <w:t xml:space="preserve">ORIENTATION 3 – PRÉSERVER LA QUALITÉ DU PATRIMOINE NATUREL EN AGISSANT EN FAVEUR DE LA TRANSITION ÉNERGÉTIQUE</w:t>
      </w:r>
    </w:p>
    <w:p>
      <w:pPr>
        <w:numPr>
          <w:ilvl w:val="0"/>
          <w:numId w:val="1005"/>
        </w:numPr>
        <w:pStyle w:val="Compact"/>
      </w:pPr>
      <w:r>
        <w:t xml:space="preserve">ORIENTATION 4 – PROMOUVOIR UN TERRITOIRE DE SOLIDARITÉS ENTRE LES GÉNÉRATIONS</w:t>
      </w:r>
    </w:p>
    <w:p>
      <w:pPr>
        <w:numPr>
          <w:ilvl w:val="0"/>
          <w:numId w:val="1005"/>
        </w:numPr>
        <w:pStyle w:val="Compact"/>
      </w:pPr>
      <w:r>
        <w:t xml:space="preserve">ORIENTATION 5 – FAIRE DE L’ERNÉE UN TERRITOIRE DU VIVRE-ENSEMBLE EN ACCOMPAGNANT LA DYNAMIQUE ASSOCIATIVE, SPORTIVE ET CULTURELLE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59</w:t>
      </w:r>
    </w:p>
    <w:p>
      <w:pPr>
        <w:pStyle w:val="Corpsdetexte"/>
      </w:pPr>
      <w:r>
        <w:t xml:space="preserve">Nombre de fiches projet (opération à travailler) : 33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 : CC de l’Ernée, SIREN : 245300355, nature : CC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Mayenne, SIREN : 53,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891 074€</w:t>
      </w:r>
    </w:p>
    <w:p>
      <w:pPr>
        <w:pStyle w:val="Corpsdetexte"/>
      </w:pPr>
      <w:r>
        <w:t xml:space="preserve">Montant total prévisionnel en euros des actions en dépenses d’investissement : 41.31M€</w:t>
      </w:r>
    </w:p>
    <w:p>
      <w:pPr>
        <w:pStyle w:val="Corpsdetexte"/>
      </w:pPr>
      <w:r>
        <w:t xml:space="preserve">Montant total en euros des engagements financiers des collectivités locales et leurs établissements publics : 691 302€</w:t>
      </w:r>
    </w:p>
    <w:p>
      <w:pPr>
        <w:pStyle w:val="Corpsdetexte"/>
      </w:pPr>
      <w:r>
        <w:t xml:space="preserve">Montant total en euros des engagements financiers de l’Etat et de ses opérateurs Plan de relance : 604 362€</w:t>
      </w:r>
    </w:p>
    <w:p>
      <w:pPr>
        <w:pStyle w:val="Corpsdetexte"/>
      </w:pPr>
      <w:r>
        <w:t xml:space="preserve">Montant total en euros des engagements financiers de l’Etat et de ses opérateurs hors plan de relance : 1.08M€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54 594€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2023-04-12T16:33:32Z</dcterms:created>
  <dcterms:modified xsi:type="dcterms:W3CDTF">2023-04-12T16:33:32Z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