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Corpsdetexte"/>
      </w:pPr>
      <w:r>
        <w:t xml:space="preserve">Date de signature du CRTE : 19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Bocage mayennais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Bocage Mayennais, SIREN : 245300389,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mobilité simplifié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PÉRENNISER LE DÉVELOPPEMENT ÉCONOMIQUE ET SOUTENIR LES TRANSITIONS ÉCOLOGIQUE ET NUMÉRIQUE DES ENTREPRISES LOCALES</w:t>
      </w:r>
    </w:p>
    <w:p>
      <w:pPr>
        <w:numPr>
          <w:ilvl w:val="0"/>
          <w:numId w:val="1005"/>
        </w:numPr>
        <w:pStyle w:val="Compact"/>
      </w:pPr>
      <w:r>
        <w:t xml:space="preserve">ORIENTATION 2 – OFFRIR UN CADRE DE VIE ET DES SERVICES DE QUALITÉ POUR RENOUER AVEC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ORIENTATION 3 – ÉVOLUER VERS UN TERRITOIRE SOBRE EN RESSOURCES ET NEUTRE EN CARBONE EN 2050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55</w:t>
      </w:r>
    </w:p>
    <w:p>
      <w:pPr>
        <w:pStyle w:val="Corpsdetexte"/>
      </w:pPr>
      <w:r>
        <w:t xml:space="preserve">Nombre de fiches projet (opération à travailler) : 36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du Bocage Mayennais, SIREN : 245300389,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798 000€</w:t>
      </w:r>
    </w:p>
    <w:p>
      <w:pPr>
        <w:pStyle w:val="Corpsdetexte"/>
      </w:pPr>
      <w:r>
        <w:t xml:space="preserve">Montant total prévisionnel en euros des actions en dépenses d’investissement : 33.97M€</w:t>
      </w:r>
    </w:p>
    <w:p>
      <w:pPr>
        <w:pStyle w:val="Corpsdetexte"/>
      </w:pPr>
      <w:r>
        <w:t xml:space="preserve">Montant total en euros des engagements financiers des collectivités locales et leurs établissements publics : 4.06M€</w:t>
      </w:r>
    </w:p>
    <w:p>
      <w:pPr>
        <w:pStyle w:val="Corpsdetexte"/>
      </w:pPr>
      <w:r>
        <w:t xml:space="preserve">Montant total en euros des engagements financiers de l’Etat et de ses opérateurs Plan de relance : 960 513€</w:t>
      </w:r>
    </w:p>
    <w:p>
      <w:pPr>
        <w:pStyle w:val="Corpsdetexte"/>
      </w:pPr>
      <w:r>
        <w:t xml:space="preserve">Montant total en euros des engagements financiers de l’Etat et de ses opérateurs hors plan de relance : 3.09M€</w:t>
      </w:r>
    </w:p>
    <w:p>
      <w:pPr>
        <w:pStyle w:val="Corpsdetexte"/>
      </w:pPr>
      <w:r>
        <w:t xml:space="preserve">Montant total prévisionnel en euros des cofinancements européens : 6 644€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2023-04-12T16:33:42Z</dcterms:created>
  <dcterms:modified xsi:type="dcterms:W3CDTF">2023-04-12T16:33:42Z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