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Stephanie.leleu@herault.gouv.fr</w:t>
      </w:r>
    </w:p>
    <w:p>
      <w:pPr>
        <w:pStyle w:val="Corpsdetexte"/>
      </w:pPr>
      <w:r>
        <w:t xml:space="preserve">Date de signature du CRTE : 10 décembre 2021</w:t>
      </w:r>
    </w:p>
    <w:p>
      <w:pPr>
        <w:pStyle w:val="Corpsdetexte"/>
      </w:pPr>
      <w:r>
        <w:t xml:space="preserve">Nature juridique de la structure porteuse : Pays</w:t>
      </w:r>
    </w:p>
    <w:p>
      <w:pPr>
        <w:pStyle w:val="Corpsdetexte"/>
      </w:pPr>
      <w:r>
        <w:t xml:space="preserve">Nom de la structure porteuse : Pays Haut-Languedoc et Vignobles</w:t>
      </w:r>
    </w:p>
    <w:p>
      <w:pPr>
        <w:pStyle w:val="Corpsdetexte"/>
      </w:pPr>
      <w:r>
        <w:t xml:space="preserve">Si protocole de préfiguration : date de signature : 2021-05-25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SM du pays Haut-Languedoc et Vignobles, SIREN : 253403554, nature : SMO</w:t>
      </w:r>
    </w:p>
    <w:p>
      <w:pPr>
        <w:numPr>
          <w:ilvl w:val="0"/>
          <w:numId w:val="1001"/>
        </w:numPr>
        <w:pStyle w:val="Compact"/>
      </w:pPr>
      <w:r>
        <w:t xml:space="preserve">nom : CC du Minervois au Caroux, SIREN : 200066348, nature : CC</w:t>
      </w:r>
    </w:p>
    <w:p>
      <w:pPr>
        <w:numPr>
          <w:ilvl w:val="0"/>
          <w:numId w:val="1001"/>
        </w:numPr>
        <w:pStyle w:val="Compact"/>
      </w:pPr>
      <w:r>
        <w:t xml:space="preserve">nom : CC Les Avant-Monts, SIREN : 200071058, nature : CC</w:t>
      </w:r>
    </w:p>
    <w:p>
      <w:pPr>
        <w:numPr>
          <w:ilvl w:val="0"/>
          <w:numId w:val="1001"/>
        </w:numPr>
        <w:pStyle w:val="Compact"/>
      </w:pPr>
      <w:r>
        <w:t xml:space="preserve">nom : CC Grand Orb communauté de communes en Languedoc, SIREN : 200042646, nature : CC</w:t>
      </w:r>
    </w:p>
    <w:p>
      <w:pPr>
        <w:numPr>
          <w:ilvl w:val="0"/>
          <w:numId w:val="1001"/>
        </w:numPr>
        <w:pStyle w:val="Compact"/>
      </w:pPr>
      <w:r>
        <w:t xml:space="preserve">nom : CC Sud-Hérault, SIREN : 200042653,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contrat de ruralité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Bourgs-centre</w:t>
      </w:r>
    </w:p>
    <w:p>
      <w:pPr>
        <w:numPr>
          <w:ilvl w:val="0"/>
          <w:numId w:val="1003"/>
        </w:numPr>
        <w:pStyle w:val="Compact"/>
      </w:pPr>
      <w:r>
        <w:t xml:space="preserve">SDAASP</w:t>
      </w:r>
    </w:p>
    <w:p>
      <w:pPr>
        <w:numPr>
          <w:ilvl w:val="0"/>
          <w:numId w:val="1003"/>
        </w:numPr>
        <w:pStyle w:val="Compact"/>
      </w:pPr>
      <w:r>
        <w:t xml:space="preserve">Contrat région/Pays</w:t>
      </w:r>
    </w:p>
    <w:p>
      <w:pPr>
        <w:numPr>
          <w:ilvl w:val="0"/>
          <w:numId w:val="1003"/>
        </w:numPr>
        <w:pStyle w:val="Compact"/>
      </w:pPr>
      <w:r>
        <w:t xml:space="preserve">Programme d’intérêt général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améliorer et développer la cohésion sociale du territoire</w:t>
      </w:r>
    </w:p>
    <w:p>
      <w:pPr>
        <w:numPr>
          <w:ilvl w:val="0"/>
          <w:numId w:val="1005"/>
        </w:numPr>
        <w:pStyle w:val="Compact"/>
      </w:pPr>
      <w:r>
        <w:t xml:space="preserve">objectif 1.1 bâtir un cadre de vie durable</w:t>
      </w:r>
    </w:p>
    <w:p>
      <w:pPr>
        <w:numPr>
          <w:ilvl w:val="0"/>
          <w:numId w:val="1005"/>
        </w:numPr>
        <w:pStyle w:val="Compact"/>
      </w:pPr>
      <w:r>
        <w:t xml:space="preserve">objectif 1.2 assurer la qualiét et l’accessibilité de l’offre de services aux populations</w:t>
      </w:r>
    </w:p>
    <w:p>
      <w:pPr>
        <w:numPr>
          <w:ilvl w:val="0"/>
          <w:numId w:val="1005"/>
        </w:numPr>
        <w:pStyle w:val="Compact"/>
      </w:pPr>
      <w:r>
        <w:t xml:space="preserve">objectif 1.3 créer du lien social, faire société</w:t>
      </w:r>
    </w:p>
    <w:p>
      <w:pPr>
        <w:numPr>
          <w:ilvl w:val="0"/>
          <w:numId w:val="1005"/>
        </w:numPr>
        <w:pStyle w:val="Compact"/>
      </w:pPr>
      <w:r>
        <w:t xml:space="preserve">objectif 1.4 vivre en bonne santé</w:t>
      </w:r>
    </w:p>
    <w:p>
      <w:pPr>
        <w:numPr>
          <w:ilvl w:val="0"/>
          <w:numId w:val="1005"/>
        </w:numPr>
        <w:pStyle w:val="Compact"/>
      </w:pPr>
      <w:r>
        <w:t xml:space="preserve">objectif 1.5 renforcer les politiques contractuelles à destination des quartiers prioritaires (politique de la ville)</w:t>
      </w:r>
    </w:p>
    <w:p>
      <w:pPr>
        <w:numPr>
          <w:ilvl w:val="0"/>
          <w:numId w:val="1005"/>
        </w:numPr>
        <w:pStyle w:val="Compact"/>
      </w:pPr>
      <w:r>
        <w:t xml:space="preserve">orientation 2 valiser les ressources économiques locales et favoriser l’innovation rurale</w:t>
      </w:r>
    </w:p>
    <w:p>
      <w:pPr>
        <w:numPr>
          <w:ilvl w:val="0"/>
          <w:numId w:val="1005"/>
        </w:numPr>
        <w:pStyle w:val="Compact"/>
      </w:pPr>
      <w:r>
        <w:t xml:space="preserve">objectif 2.1 faire émerger et soutenir des projets économiques impactant</w:t>
      </w:r>
    </w:p>
    <w:p>
      <w:pPr>
        <w:numPr>
          <w:ilvl w:val="0"/>
          <w:numId w:val="1005"/>
        </w:numPr>
        <w:pStyle w:val="Compact"/>
      </w:pPr>
      <w:r>
        <w:t xml:space="preserve">objectif 2.2 accompagner la transition du monde agricole</w:t>
      </w:r>
    </w:p>
    <w:p>
      <w:pPr>
        <w:numPr>
          <w:ilvl w:val="0"/>
          <w:numId w:val="1005"/>
        </w:numPr>
        <w:pStyle w:val="Compact"/>
      </w:pPr>
      <w:r>
        <w:t xml:space="preserve">objectif 2.3 valoriser les richesses patrimoniales et culturelles</w:t>
      </w:r>
    </w:p>
    <w:p>
      <w:pPr>
        <w:numPr>
          <w:ilvl w:val="0"/>
          <w:numId w:val="1005"/>
        </w:numPr>
        <w:pStyle w:val="Compact"/>
      </w:pPr>
      <w:r>
        <w:t xml:space="preserve">objectif 2.4 consolider le tourisme et les loisirs</w:t>
      </w:r>
    </w:p>
    <w:p>
      <w:pPr>
        <w:numPr>
          <w:ilvl w:val="0"/>
          <w:numId w:val="1005"/>
        </w:numPr>
        <w:pStyle w:val="Compact"/>
      </w:pPr>
      <w:r>
        <w:t xml:space="preserve">orientation 3 maintenir un cadre de vie durable</w:t>
      </w:r>
    </w:p>
    <w:p>
      <w:pPr>
        <w:numPr>
          <w:ilvl w:val="0"/>
          <w:numId w:val="1005"/>
        </w:numPr>
        <w:pStyle w:val="Compact"/>
      </w:pPr>
      <w:r>
        <w:t xml:space="preserve">objectif 3.1 être exemplaire en matière de politique énergétique</w:t>
      </w:r>
    </w:p>
    <w:p>
      <w:pPr>
        <w:numPr>
          <w:ilvl w:val="0"/>
          <w:numId w:val="1005"/>
        </w:numPr>
        <w:pStyle w:val="Compact"/>
      </w:pPr>
      <w:r>
        <w:t xml:space="preserve">objectif 3.2 diversifier les solutions de mobilité, s’adapter aux besoins et décarboner une partie des déplacements sur le territoire</w:t>
      </w:r>
    </w:p>
    <w:p>
      <w:pPr>
        <w:numPr>
          <w:ilvl w:val="0"/>
          <w:numId w:val="1005"/>
        </w:numPr>
        <w:pStyle w:val="Compact"/>
      </w:pPr>
      <w:r>
        <w:t xml:space="preserve">objectif 3.3 ancitiper la gestion de l’eau</w:t>
      </w:r>
    </w:p>
    <w:p>
      <w:pPr>
        <w:numPr>
          <w:ilvl w:val="0"/>
          <w:numId w:val="1005"/>
        </w:numPr>
        <w:pStyle w:val="Compact"/>
      </w:pPr>
      <w:r>
        <w:t xml:space="preserve">objectif 3.4 anticiper la gestion des déchets</w:t>
      </w:r>
    </w:p>
    <w:p>
      <w:pPr>
        <w:numPr>
          <w:ilvl w:val="0"/>
          <w:numId w:val="1005"/>
        </w:numPr>
        <w:pStyle w:val="Compact"/>
      </w:pPr>
      <w:r>
        <w:t xml:space="preserve">orientation 4 consolider l’attractivité territoriale</w:t>
      </w:r>
    </w:p>
    <w:p>
      <w:pPr>
        <w:numPr>
          <w:ilvl w:val="0"/>
          <w:numId w:val="1005"/>
        </w:numPr>
        <w:pStyle w:val="Compact"/>
      </w:pPr>
      <w:r>
        <w:t xml:space="preserve">objectif 4.1 favoriser l’attractivité de nouveaux arrivants par des services dédiés</w:t>
      </w:r>
    </w:p>
    <w:p>
      <w:pPr>
        <w:numPr>
          <w:ilvl w:val="0"/>
          <w:numId w:val="1005"/>
        </w:numPr>
        <w:pStyle w:val="Compact"/>
      </w:pPr>
      <w:r>
        <w:t xml:space="preserve">objectif 4.2 consolider l’attractivité territoriale pour les entreprises pour les salariés</w:t>
      </w:r>
    </w:p>
    <w:p>
      <w:pPr>
        <w:numPr>
          <w:ilvl w:val="0"/>
          <w:numId w:val="1005"/>
        </w:numPr>
        <w:pStyle w:val="Compact"/>
      </w:pPr>
      <w:r>
        <w:t xml:space="preserve">objectif 4.3 mener une démarche d’attractivité globale autour des thèmes forts et services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SM du pays Haut-Languedoc et Vignobles, SIREN : 253403554, nature : SMO</w:t>
      </w:r>
    </w:p>
    <w:p>
      <w:pPr>
        <w:numPr>
          <w:ilvl w:val="0"/>
          <w:numId w:val="1007"/>
        </w:numPr>
        <w:pStyle w:val="Compact"/>
      </w:pPr>
      <w:r>
        <w:t xml:space="preserve">nom : CC du Minervois au Caroux, SIREN : 200066348, nature : CC</w:t>
      </w:r>
    </w:p>
    <w:p>
      <w:pPr>
        <w:numPr>
          <w:ilvl w:val="0"/>
          <w:numId w:val="1007"/>
        </w:numPr>
        <w:pStyle w:val="Compact"/>
      </w:pPr>
      <w:r>
        <w:t xml:space="preserve">nom : CC Grand Orb communauté de communes en Languedoc, SIREN : 200042646, nature : CC</w:t>
      </w:r>
    </w:p>
    <w:p>
      <w:pPr>
        <w:numPr>
          <w:ilvl w:val="0"/>
          <w:numId w:val="1007"/>
        </w:numPr>
        <w:pStyle w:val="Compact"/>
      </w:pPr>
      <w:r>
        <w:t xml:space="preserve">nom : CC Les Avant-Monts, SIREN : 200071058, nature : CC</w:t>
      </w:r>
    </w:p>
    <w:p>
      <w:pPr>
        <w:numPr>
          <w:ilvl w:val="0"/>
          <w:numId w:val="1007"/>
        </w:numPr>
        <w:pStyle w:val="Compact"/>
      </w:pPr>
      <w:r>
        <w:t xml:space="preserve">nom : CC Sud-Hérault, SIREN : 200042653,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2023-04-12T16:28:50Z</dcterms:created>
  <dcterms:modified xsi:type="dcterms:W3CDTF">2023-04-12T16:28:50Z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