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Tolosan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Pays Tolosan, SIREN : 200055002,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Coteaux du Girou, SIREN : 243100732, nature : CC</w:t>
      </w:r>
    </w:p>
    <w:p>
      <w:pPr>
        <w:numPr>
          <w:ilvl w:val="0"/>
          <w:numId w:val="1001"/>
        </w:numPr>
        <w:pStyle w:val="Compact"/>
      </w:pPr>
      <w:r>
        <w:t xml:space="preserve">nom : CC des Coteaux Bellevue, SIREN : 243100815,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Plan de mobilité rurale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Améliorer et préserver un cadre de vie attractif</w:t>
      </w:r>
    </w:p>
    <w:p>
      <w:pPr>
        <w:numPr>
          <w:ilvl w:val="0"/>
          <w:numId w:val="1004"/>
        </w:numPr>
        <w:pStyle w:val="Compact"/>
      </w:pPr>
      <w:r>
        <w:t xml:space="preserve">Action 1A : Développer un service public inclusif et qualitatif</w:t>
      </w:r>
    </w:p>
    <w:p>
      <w:pPr>
        <w:numPr>
          <w:ilvl w:val="0"/>
          <w:numId w:val="1004"/>
        </w:numPr>
        <w:pStyle w:val="Compact"/>
      </w:pPr>
      <w:r>
        <w:t xml:space="preserve">Action 1B : Dynamiser les coeurs de ville et village</w:t>
      </w:r>
    </w:p>
    <w:p>
      <w:pPr>
        <w:numPr>
          <w:ilvl w:val="0"/>
          <w:numId w:val="1004"/>
        </w:numPr>
        <w:pStyle w:val="Compact"/>
      </w:pPr>
      <w:r>
        <w:t xml:space="preserve">Action 1C : Accompagner la numérisation du territoire pour un service public innovant</w:t>
      </w:r>
    </w:p>
    <w:p>
      <w:pPr>
        <w:numPr>
          <w:ilvl w:val="0"/>
          <w:numId w:val="1004"/>
        </w:numPr>
        <w:pStyle w:val="Compact"/>
      </w:pPr>
      <w:r>
        <w:t xml:space="preserve">Axe 2 : Accompagner le territoire vers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Action 2A : Promouvoir et encourager la rénovation énergétique des bâtiments publics</w:t>
      </w:r>
    </w:p>
    <w:p>
      <w:pPr>
        <w:numPr>
          <w:ilvl w:val="0"/>
          <w:numId w:val="1004"/>
        </w:numPr>
        <w:pStyle w:val="Compact"/>
      </w:pPr>
      <w:r>
        <w:t xml:space="preserve">Action 2B : Protéger, restaurer, valoriser les ressources naturelles face au changement climatique</w:t>
      </w:r>
    </w:p>
    <w:p>
      <w:pPr>
        <w:numPr>
          <w:ilvl w:val="0"/>
          <w:numId w:val="1004"/>
        </w:numPr>
        <w:pStyle w:val="Compact"/>
      </w:pPr>
      <w:r>
        <w:t xml:space="preserve">Action 2C Renforcer les mobilités douces, actives et inclusives</w:t>
      </w:r>
    </w:p>
    <w:p>
      <w:pPr>
        <w:numPr>
          <w:ilvl w:val="0"/>
          <w:numId w:val="1004"/>
        </w:numPr>
        <w:pStyle w:val="Compact"/>
      </w:pPr>
      <w:r>
        <w:t xml:space="preserve">Axe 3 : Soutenir une économie responsable en coopération avec les territoires voisins</w:t>
      </w:r>
    </w:p>
    <w:p>
      <w:pPr>
        <w:numPr>
          <w:ilvl w:val="0"/>
          <w:numId w:val="1004"/>
        </w:numPr>
        <w:pStyle w:val="Compact"/>
      </w:pPr>
      <w:r>
        <w:t xml:space="preserve">Action 3A : Accompagner une agriculture durable et de proximité</w:t>
      </w:r>
    </w:p>
    <w:p>
      <w:pPr>
        <w:numPr>
          <w:ilvl w:val="0"/>
          <w:numId w:val="1004"/>
        </w:numPr>
        <w:pStyle w:val="Compact"/>
      </w:pPr>
      <w:r>
        <w:t xml:space="preserve">Action 3B : Soutenir une économie touristique responsable</w:t>
      </w:r>
    </w:p>
    <w:p>
      <w:pPr>
        <w:numPr>
          <w:ilvl w:val="0"/>
          <w:numId w:val="1004"/>
        </w:numPr>
        <w:pStyle w:val="Compact"/>
      </w:pPr>
      <w:r>
        <w:t xml:space="preserve">Action 3C : Démultiplier l’activité et l’emploi</w:t>
      </w:r>
    </w:p>
    <w:p>
      <w:pPr>
        <w:numPr>
          <w:ilvl w:val="0"/>
          <w:numId w:val="1004"/>
        </w:numPr>
        <w:pStyle w:val="Compact"/>
      </w:pPr>
      <w:r>
        <w:t xml:space="preserve">Axe transversal : Ingénierie et animation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Pays Tolosan, SIREN : 200055002, nature : PETR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2023-04-12T16:29:09Z</dcterms:created>
  <dcterms:modified xsi:type="dcterms:W3CDTF">2023-04-12T16:29:09Z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