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Lauragais</w:t>
      </w:r>
    </w:p>
    <w:p>
      <w:pPr>
        <w:pStyle w:val="Corpsdetexte"/>
      </w:pPr>
      <w:r>
        <w:t xml:space="preserve">Si protocole de préfiguration : date de signature : 2021-10-22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Lauragais, SIREN : 200050938, nature : PETR</w:t>
      </w:r>
    </w:p>
    <w:p>
      <w:pPr>
        <w:numPr>
          <w:ilvl w:val="0"/>
          <w:numId w:val="1001"/>
        </w:numPr>
        <w:pStyle w:val="Compact"/>
      </w:pPr>
      <w:r>
        <w:t xml:space="preserve">préfet du Tarn</w:t>
      </w:r>
    </w:p>
    <w:p>
      <w:pPr>
        <w:numPr>
          <w:ilvl w:val="0"/>
          <w:numId w:val="1001"/>
        </w:numPr>
        <w:pStyle w:val="Compact"/>
      </w:pPr>
      <w:r>
        <w:t xml:space="preserve">préfet de l’aude</w:t>
      </w:r>
    </w:p>
    <w:p>
      <w:pPr>
        <w:numPr>
          <w:ilvl w:val="0"/>
          <w:numId w:val="1001"/>
        </w:numPr>
        <w:pStyle w:val="Compact"/>
      </w:pPr>
      <w:r>
        <w:t xml:space="preserve">nom : CC des Terres du Lauragais, SIREN : 200071298, nature : CC</w:t>
      </w:r>
    </w:p>
    <w:p>
      <w:pPr>
        <w:numPr>
          <w:ilvl w:val="0"/>
          <w:numId w:val="1001"/>
        </w:numPr>
        <w:pStyle w:val="Compact"/>
      </w:pPr>
      <w:r>
        <w:t xml:space="preserve">nom : CC Lauragais Revel Sorezois, SIREN : 243100567, nature : CC</w:t>
      </w:r>
    </w:p>
    <w:p>
      <w:pPr>
        <w:numPr>
          <w:ilvl w:val="0"/>
          <w:numId w:val="1001"/>
        </w:numPr>
        <w:pStyle w:val="Compact"/>
      </w:pPr>
      <w:r>
        <w:t xml:space="preserve">préfet de la Haute-Garonne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classement UNESCO</w:t>
      </w:r>
    </w:p>
    <w:p>
      <w:pPr>
        <w:numPr>
          <w:ilvl w:val="0"/>
          <w:numId w:val="1002"/>
        </w:numPr>
        <w:pStyle w:val="Compact"/>
      </w:pPr>
      <w:r>
        <w:t xml:space="preserve">charte de devéloppement des énergies renouvelables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 : Conforter l’autonomie économique et la complémentarité des territoires</w:t>
      </w:r>
    </w:p>
    <w:p>
      <w:pPr>
        <w:numPr>
          <w:ilvl w:val="0"/>
          <w:numId w:val="1005"/>
        </w:numPr>
        <w:pStyle w:val="Compact"/>
      </w:pPr>
      <w:r>
        <w:t xml:space="preserve">1.1 Soutenir et développer la filière touristique</w:t>
      </w:r>
    </w:p>
    <w:p>
      <w:pPr>
        <w:numPr>
          <w:ilvl w:val="0"/>
          <w:numId w:val="1005"/>
        </w:numPr>
        <w:pStyle w:val="Compact"/>
      </w:pPr>
      <w:r>
        <w:t xml:space="preserve">1.2 Dynamiser l’économie et faciliter les créations d’emplois</w:t>
      </w:r>
    </w:p>
    <w:p>
      <w:pPr>
        <w:numPr>
          <w:ilvl w:val="0"/>
          <w:numId w:val="1005"/>
        </w:numPr>
        <w:pStyle w:val="Compact"/>
      </w:pPr>
      <w:r>
        <w:t xml:space="preserve">1.3 Accompagner l’agriculture en Lauragais</w:t>
      </w:r>
    </w:p>
    <w:p>
      <w:pPr>
        <w:numPr>
          <w:ilvl w:val="0"/>
          <w:numId w:val="1005"/>
        </w:numPr>
        <w:pStyle w:val="Compact"/>
      </w:pPr>
      <w:r>
        <w:t xml:space="preserve">Axe 2 : Accompagner le territoire vers la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2.1 Faire du Lauragais un territoire énergétiquement neutre en 2030 puis à énergie positive en 2050</w:t>
      </w:r>
    </w:p>
    <w:p>
      <w:pPr>
        <w:numPr>
          <w:ilvl w:val="0"/>
          <w:numId w:val="1005"/>
        </w:numPr>
        <w:pStyle w:val="Compact"/>
      </w:pPr>
      <w:r>
        <w:t xml:space="preserve">2.2 Impulser une « démarche mobilité », renforcer les circulations douces et la multimodalité, compléter la mise en accessibilité du territoire</w:t>
      </w:r>
    </w:p>
    <w:p>
      <w:pPr>
        <w:numPr>
          <w:ilvl w:val="0"/>
          <w:numId w:val="1005"/>
        </w:numPr>
        <w:pStyle w:val="Compact"/>
      </w:pPr>
      <w:r>
        <w:t xml:space="preserve">2.3 Préserver les ressources et les espaces naturels et agricoles, ainsi que les paysages</w:t>
      </w:r>
    </w:p>
    <w:p>
      <w:pPr>
        <w:numPr>
          <w:ilvl w:val="0"/>
          <w:numId w:val="1005"/>
        </w:numPr>
        <w:pStyle w:val="Compact"/>
      </w:pPr>
      <w:r>
        <w:t xml:space="preserve">Axe 3 : Améliorer le cadre de vie, facteur d’attractivité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3.1 Dynamiser les cœurs de ville et de village</w:t>
      </w:r>
    </w:p>
    <w:p>
      <w:pPr>
        <w:numPr>
          <w:ilvl w:val="0"/>
          <w:numId w:val="1005"/>
        </w:numPr>
        <w:pStyle w:val="Compact"/>
      </w:pPr>
      <w:r>
        <w:t xml:space="preserve">3.2 Valoriser le patrimoine naturel et culturel comme facteur d’attractivité et de qualité de vie et maintenir la cohésion sociale sur le territoire</w:t>
      </w:r>
    </w:p>
    <w:p>
      <w:pPr>
        <w:numPr>
          <w:ilvl w:val="0"/>
          <w:numId w:val="1005"/>
        </w:numPr>
        <w:pStyle w:val="Compact"/>
      </w:pPr>
      <w:r>
        <w:t xml:space="preserve">Axe transversal 4 : Accompagner le territoire et les EPCI, optimiser le portage des actions collectives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Haute-Garonne ou représentant</w:t>
      </w:r>
    </w:p>
    <w:p>
      <w:pPr>
        <w:numPr>
          <w:ilvl w:val="0"/>
          <w:numId w:val="1007"/>
        </w:numPr>
        <w:pStyle w:val="Compact"/>
      </w:pPr>
      <w:r>
        <w:t xml:space="preserve">préfet de l’Aude ou représentant</w:t>
      </w:r>
    </w:p>
    <w:p>
      <w:pPr>
        <w:numPr>
          <w:ilvl w:val="0"/>
          <w:numId w:val="1007"/>
        </w:numPr>
        <w:pStyle w:val="Compact"/>
      </w:pPr>
      <w:r>
        <w:t xml:space="preserve">préfet du Tarn ou représentant</w:t>
      </w:r>
    </w:p>
    <w:p>
      <w:pPr>
        <w:numPr>
          <w:ilvl w:val="0"/>
          <w:numId w:val="1007"/>
        </w:numPr>
        <w:pStyle w:val="Compact"/>
      </w:pPr>
      <w:r>
        <w:t xml:space="preserve">Préfet de Haute-Garonne ou son représentant</w:t>
      </w:r>
    </w:p>
    <w:p>
      <w:pPr>
        <w:numPr>
          <w:ilvl w:val="0"/>
          <w:numId w:val="1007"/>
        </w:numPr>
        <w:pStyle w:val="Compact"/>
      </w:pPr>
      <w:r>
        <w:t xml:space="preserve">nom : CC des Terres du Lauragais, SIREN : 200071298, nature : CC</w:t>
      </w:r>
    </w:p>
    <w:p>
      <w:pPr>
        <w:numPr>
          <w:ilvl w:val="0"/>
          <w:numId w:val="1007"/>
        </w:numPr>
        <w:pStyle w:val="Compact"/>
      </w:pPr>
      <w:r>
        <w:t xml:space="preserve">nom : CC Lauragais Revel Sorezois, SIREN : 243100567,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2023-04-12T16:31:21Z</dcterms:created>
  <dcterms:modified xsi:type="dcterms:W3CDTF">2023-04-12T16:31:21Z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