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thibault.tilmant@eure-et-loir.gouv.fr</w:t>
      </w:r>
    </w:p>
    <w:p>
      <w:pPr>
        <w:pStyle w:val="Corpsdetexte"/>
      </w:pPr>
      <w:r>
        <w:t xml:space="preserve">Date de signature du CRTE : 14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Portes Euréliennes d’Ile de France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Portes Euréliennes d’Ile de France, SIREN : 200069953, nature : CC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CTSF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Ambition 1  : Organiser le territoire autour des principes de proximité et de complémentarité en tirant profit de son positionnement « entre ville et campagne »      • Objectif 1 : Conserver l’attractivité du territoire en préservant les équilibres générationnels     • Objectif 2 : Renforcer les centralités sur le territoire, en organisant l’offre résidentielle, dans une démarche de sobriété foncière     • Objectif 3 : Équilibrer l’offre commerciale en favorisant le commerce de proximité et en développant une offre commerciale complémentaire     • Objectif 4 : Améliorer la proximité en développant l’offre en équipements et en services à la population     • Objectif 5 : Favoriser les déplacements des habitants en s’appuyant sur des mobilités douces et durables      • Ambition 2 : Renforcer la dynamique économique et engager le territoire dans la transition écologique      • Objectif 1 : Conserver l’identité économique du territoire tout en permettant la diversification de ses activités (économie résidentielle notamment)     • Objectif 2 : Accompagner la transition écologique au sein de l’économie agricole du territoire     • Objectif 3 : Guider le territoire vers la transition énergétique afin de lutter contre les effets du changement climatique     • Objectif 4 : Développer l’accessibilité au numérique pour tous les usagers du territoire      • Ambition 3 : Préserver et développer les atouts et ressources du territoire dans une perspective d’inclusion de tous les habitants      • Objectif 1 : « Préserver les formes urbaines et apporter des réponses adaptées aux différents parcours résidentiels »     • Objectif 2 : « Sauvegarder et valoriser le patrimoine historique naturel ou bâti des centres urbains »     • Objectif 3 : « Préserver les continuités écologiques et milieux aquatiques »     • Objectif 4 : « Affirmer l’identité paysagère comme support au développement d’un tourisme de nature et d’itinérance »     • Objectif 5 : « Gérer durablement les ressources et les risques qu’elles peuvent induire »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55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des Portes Euréliennes d’Ile de France, SIREN : 200069953, nature : CC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2.00M€</w:t>
      </w:r>
    </w:p>
    <w:p>
      <w:pPr>
        <w:pStyle w:val="Corpsdetexte"/>
      </w:pPr>
      <w:r>
        <w:t xml:space="preserve">Montant total prévisionnel en euros des actions en dépenses d’investissement : 15.00M€</w:t>
      </w:r>
    </w:p>
    <w:p>
      <w:pPr>
        <w:pStyle w:val="Corpsdetexte"/>
      </w:pPr>
      <w:r>
        <w:t xml:space="preserve">Montant total en euros des engagements financiers des collectivités locales et leurs établissements publics : 9.55M€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2.00M€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2023-04-12T16:33:08Z</dcterms:created>
  <dcterms:modified xsi:type="dcterms:W3CDTF">2023-04-12T16:33:08Z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