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Association</w:t>
      </w:r>
    </w:p>
    <w:p>
      <w:pPr>
        <w:pStyle w:val="Corpsdetexte"/>
      </w:pPr>
      <w:r>
        <w:t xml:space="preserve">Nom de la structure porteuse : Délégation Grand Bergeracois</w:t>
      </w:r>
    </w:p>
    <w:p>
      <w:pPr>
        <w:pStyle w:val="Corpsdetexte"/>
      </w:pPr>
      <w:r>
        <w:t xml:space="preserve">Si protocole de préfiguration : date de signature : 2021-05-26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CA Bergeracoise, SIREN : 200070647, nature : CA</w:t>
      </w:r>
    </w:p>
    <w:p>
      <w:pPr>
        <w:numPr>
          <w:ilvl w:val="0"/>
          <w:numId w:val="1001"/>
        </w:numPr>
        <w:pStyle w:val="Compact"/>
      </w:pPr>
      <w:r>
        <w:t xml:space="preserve">nom : CC de Portes Sud Périgord, SIREN : 200040889, nature : CC</w:t>
      </w:r>
    </w:p>
    <w:p>
      <w:pPr>
        <w:numPr>
          <w:ilvl w:val="0"/>
          <w:numId w:val="1001"/>
        </w:numPr>
        <w:pStyle w:val="Compact"/>
      </w:pPr>
      <w:r>
        <w:t xml:space="preserve">nom : CC des Bastides Dordogne-Périgord, SIREN : 200034833, nature : CC</w:t>
      </w:r>
    </w:p>
    <w:p>
      <w:pPr>
        <w:numPr>
          <w:ilvl w:val="0"/>
          <w:numId w:val="1001"/>
        </w:numPr>
        <w:pStyle w:val="Compact"/>
      </w:pPr>
      <w:r>
        <w:t xml:space="preserve">nom : CC de Montaigne Montravel et Gurson, SIREN : 200034197,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la production et l’alimentation saine, durable et locale</w:t>
      </w:r>
    </w:p>
    <w:p>
      <w:pPr>
        <w:numPr>
          <w:ilvl w:val="0"/>
          <w:numId w:val="1005"/>
        </w:numPr>
        <w:pStyle w:val="Compact"/>
      </w:pPr>
      <w:r>
        <w:t xml:space="preserve">Encourager la transition environnementale</w:t>
      </w:r>
    </w:p>
    <w:p>
      <w:pPr>
        <w:numPr>
          <w:ilvl w:val="0"/>
          <w:numId w:val="1005"/>
        </w:numPr>
        <w:pStyle w:val="Compact"/>
      </w:pPr>
      <w:r>
        <w:t xml:space="preserve">Contribuer à la bonne qualité de l’environnement</w:t>
      </w:r>
    </w:p>
    <w:p>
      <w:pPr>
        <w:numPr>
          <w:ilvl w:val="0"/>
          <w:numId w:val="1005"/>
        </w:numPr>
        <w:pStyle w:val="Compact"/>
      </w:pPr>
      <w:r>
        <w:t xml:space="preserve">Répondre aux besoins des entreprises pour l’emploi et la formation</w:t>
      </w:r>
    </w:p>
    <w:p>
      <w:pPr>
        <w:numPr>
          <w:ilvl w:val="0"/>
          <w:numId w:val="1005"/>
        </w:numPr>
        <w:pStyle w:val="Compact"/>
      </w:pPr>
      <w:r>
        <w:t xml:space="preserve">Créer un environnement favorable aux entreprises locales</w:t>
      </w:r>
    </w:p>
    <w:p>
      <w:pPr>
        <w:numPr>
          <w:ilvl w:val="0"/>
          <w:numId w:val="1005"/>
        </w:numPr>
        <w:pStyle w:val="Compact"/>
      </w:pPr>
      <w:r>
        <w:t xml:space="preserve">Accueillir de nouvelles activités économiques</w:t>
      </w:r>
    </w:p>
    <w:p>
      <w:pPr>
        <w:numPr>
          <w:ilvl w:val="0"/>
          <w:numId w:val="1005"/>
        </w:numPr>
        <w:pStyle w:val="Compact"/>
      </w:pPr>
      <w:r>
        <w:t xml:space="preserve">Favoriser et accompagner l’émergence de nouvelles filières de développement durable</w:t>
      </w:r>
    </w:p>
    <w:p>
      <w:pPr>
        <w:numPr>
          <w:ilvl w:val="0"/>
          <w:numId w:val="1005"/>
        </w:numPr>
        <w:pStyle w:val="Compact"/>
      </w:pPr>
      <w:r>
        <w:t xml:space="preserve">Mettre en avant et développer les atouts touristiques</w:t>
      </w:r>
    </w:p>
    <w:p>
      <w:pPr>
        <w:numPr>
          <w:ilvl w:val="0"/>
          <w:numId w:val="1005"/>
        </w:numPr>
        <w:pStyle w:val="Compact"/>
      </w:pPr>
      <w:r>
        <w:t xml:space="preserve">Renforcer la présence des équipements et des services</w:t>
      </w:r>
    </w:p>
    <w:p>
      <w:pPr>
        <w:numPr>
          <w:ilvl w:val="0"/>
          <w:numId w:val="1005"/>
        </w:numPr>
        <w:pStyle w:val="Compact"/>
      </w:pPr>
      <w:r>
        <w:t xml:space="preserve">Favoriser le lien social et le vivre ensemble via une dynamique culturelle, sportive et associative</w:t>
      </w:r>
    </w:p>
    <w:p>
      <w:pPr>
        <w:numPr>
          <w:ilvl w:val="0"/>
          <w:numId w:val="1005"/>
        </w:numPr>
        <w:pStyle w:val="Compact"/>
      </w:pPr>
      <w:r>
        <w:t xml:space="preserve">Renforcer l’offre médicale</w:t>
      </w:r>
    </w:p>
    <w:p>
      <w:pPr>
        <w:numPr>
          <w:ilvl w:val="0"/>
          <w:numId w:val="1005"/>
        </w:numPr>
        <w:pStyle w:val="Compact"/>
      </w:pPr>
      <w:r>
        <w:t xml:space="preserve">Faciliter la mobilité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39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CA Bergeracoise, SIREN : 200070647, nature : CA</w:t>
      </w:r>
    </w:p>
    <w:p>
      <w:pPr>
        <w:numPr>
          <w:ilvl w:val="0"/>
          <w:numId w:val="1007"/>
        </w:numPr>
        <w:pStyle w:val="Compact"/>
      </w:pPr>
      <w:r>
        <w:t xml:space="preserve">nom : CC de Portes Sud Périgord, SIREN : 200040889, nature : CC</w:t>
      </w:r>
    </w:p>
    <w:p>
      <w:pPr>
        <w:numPr>
          <w:ilvl w:val="0"/>
          <w:numId w:val="1007"/>
        </w:numPr>
        <w:pStyle w:val="Compact"/>
      </w:pPr>
      <w:r>
        <w:t xml:space="preserve">nom : CC des Bastides Dordogne-Périgord, SIREN : 200034833, nature : CC</w:t>
      </w:r>
    </w:p>
    <w:p>
      <w:pPr>
        <w:numPr>
          <w:ilvl w:val="0"/>
          <w:numId w:val="1007"/>
        </w:numPr>
        <w:pStyle w:val="Compact"/>
      </w:pPr>
      <w:r>
        <w:t xml:space="preserve">nom : CC de Montaigne Montravel et Gurson, SIREN : 200034197, nature : CC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Opérateurs Etat</w:t>
      </w:r>
    </w:p>
    <w:p>
      <w:pPr>
        <w:numPr>
          <w:ilvl w:val="0"/>
          <w:numId w:val="1007"/>
        </w:numPr>
        <w:pStyle w:val="Compact"/>
      </w:pPr>
      <w:r>
        <w:t xml:space="preserve">nom : Dordogne, SIREN : 24,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Nouvelle-Aquitaine, SIREN : 75,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42.61M€</w:t>
      </w:r>
    </w:p>
    <w:p>
      <w:pPr>
        <w:pStyle w:val="Corpsdetexte"/>
      </w:pPr>
      <w:r>
        <w:t xml:space="preserve">Montant total en euros des engagements financiers des collectivités locales et leurs établissements publics : 7.96M€</w:t>
      </w:r>
    </w:p>
    <w:p>
      <w:pPr>
        <w:pStyle w:val="Corpsdetexte"/>
      </w:pPr>
      <w:r>
        <w:t xml:space="preserve">Montant total en euros des engagements financiers de l’Etat et de ses opérateurs Plan de relance : 58 744€</w:t>
      </w:r>
    </w:p>
    <w:p>
      <w:pPr>
        <w:pStyle w:val="Corpsdetexte"/>
      </w:pPr>
      <w:r>
        <w:t xml:space="preserve">Montant total en euros des engagements financiers de l’Etat et de ses opérateurs hors plan de relance : 7.76M€</w:t>
      </w:r>
    </w:p>
    <w:p>
      <w:pPr>
        <w:pStyle w:val="Corpsdetexte"/>
      </w:pPr>
      <w:r>
        <w:t xml:space="preserve">Montant total prévisionnel en euros des cofinancements européens : 2.64M€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45 210 €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2023-04-12T16:29:39Z</dcterms:created>
  <dcterms:modified xsi:type="dcterms:W3CDTF">2023-04-12T16:29:39Z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