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virginie.darpheuille@creuse.gouv.fr</w:t>
      </w:r>
    </w:p>
    <w:p>
      <w:pPr>
        <w:pStyle w:val="Corpsdetexte"/>
      </w:pPr>
      <w:r>
        <w:t xml:space="preserve">Date de signature du CRTE : 14 mars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Creuse Sud ouest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numPr>
          <w:ilvl w:val="1"/>
          <w:numId w:val="1002"/>
        </w:numPr>
        <w:pStyle w:val="Compact"/>
      </w:pPr>
      <w:r>
        <w:t xml:space="preserve">Garantir, créer des emplois</w:t>
      </w:r>
    </w:p>
    <w:p>
      <w:pPr>
        <w:numPr>
          <w:ilvl w:val="1"/>
          <w:numId w:val="1003"/>
        </w:numPr>
        <w:pStyle w:val="Compact"/>
      </w:pPr>
      <w:r>
        <w:t xml:space="preserve">Attirer, retenir les habitants</w:t>
      </w:r>
    </w:p>
    <w:p>
      <w:pPr>
        <w:numPr>
          <w:ilvl w:val="1"/>
          <w:numId w:val="1004"/>
        </w:numPr>
        <w:pStyle w:val="Compact"/>
      </w:pPr>
      <w:r>
        <w:t xml:space="preserve">Développer le potentiel touristique</w:t>
      </w:r>
    </w:p>
    <w:p>
      <w:pPr>
        <w:numPr>
          <w:ilvl w:val="1"/>
          <w:numId w:val="1005"/>
        </w:numPr>
        <w:pStyle w:val="Compact"/>
      </w:pPr>
      <w:r>
        <w:t xml:space="preserve">Valoriser les 2 secteurs primaires en présence : agriculture et filière bois</w:t>
      </w:r>
    </w:p>
    <w:p>
      <w:pPr>
        <w:numPr>
          <w:ilvl w:val="1"/>
          <w:numId w:val="1006"/>
        </w:numPr>
        <w:pStyle w:val="Compact"/>
      </w:pPr>
      <w:r>
        <w:t xml:space="preserve">Garantir une offre en équipements et services</w:t>
      </w:r>
    </w:p>
    <w:p>
      <w:pPr>
        <w:numPr>
          <w:ilvl w:val="1"/>
          <w:numId w:val="1007"/>
        </w:numPr>
        <w:pStyle w:val="Compact"/>
      </w:pPr>
      <w:r>
        <w:t xml:space="preserve">Proposer un parc de logements diversifié et de qualité</w:t>
      </w:r>
    </w:p>
    <w:p>
      <w:pPr>
        <w:numPr>
          <w:ilvl w:val="1"/>
          <w:numId w:val="1008"/>
        </w:numPr>
        <w:pStyle w:val="Compact"/>
      </w:pPr>
      <w:r>
        <w:t xml:space="preserve">Repenser la mobilité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Corpsdetexte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Préfecture</w:t>
      </w:r>
    </w:p>
    <w:p>
      <w:pPr>
        <w:numPr>
          <w:ilvl w:val="0"/>
          <w:numId w:val="1009"/>
        </w:numPr>
        <w:pStyle w:val="Compact"/>
      </w:pPr>
      <w:r>
        <w:t xml:space="preserve">nom : CC Creuse Sud Ouest, SIREN : 200067189, nature : CC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comité stratégique du plan de relance</w:t>
      </w:r>
    </w:p>
    <w:p>
      <w:pPr>
        <w:numPr>
          <w:ilvl w:val="0"/>
          <w:numId w:val="1010"/>
        </w:numPr>
        <w:pStyle w:val="Compact"/>
      </w:pPr>
      <w:r>
        <w:t xml:space="preserve">comité local de cohésion des territoires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4">
    <w:nsid w:val="4fbe019a"/>
    <w:multiLevelType w:val="multilevel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5">
    <w:nsid w:val="91a27d85"/>
    <w:multiLevelType w:val="multilevel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6">
    <w:nsid w:val="615f1ed2"/>
    <w:multiLevelType w:val="multilevel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6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6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7">
    <w:nsid w:val="238d8174"/>
    <w:multiLevelType w:val="multilevel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7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7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4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5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1006">
    <w:abstractNumId w:val="99415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1007">
    <w:abstractNumId w:val="99416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008">
    <w:abstractNumId w:val="99417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2023-04-12T16:32:13Z</dcterms:created>
  <dcterms:modified xsi:type="dcterms:W3CDTF">2023-04-12T16:32:13Z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