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d’équilibre territorial et rural Centre-Cher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Centre-Cher, SIREN : 200087849, nature : PETR</w:t>
      </w:r>
    </w:p>
    <w:p>
      <w:pPr>
        <w:numPr>
          <w:ilvl w:val="0"/>
          <w:numId w:val="1001"/>
        </w:numPr>
        <w:pStyle w:val="Compact"/>
      </w:pPr>
      <w:r>
        <w:t xml:space="preserve">nom : CC FerCher, SIREN : 241800457, nature : CC</w:t>
      </w:r>
    </w:p>
    <w:p>
      <w:pPr>
        <w:numPr>
          <w:ilvl w:val="0"/>
          <w:numId w:val="1001"/>
        </w:numPr>
        <w:pStyle w:val="Compact"/>
      </w:pPr>
      <w:r>
        <w:t xml:space="preserve">nom : CC Vierzon-Sologne-Berry, SIREN : 200090561, nature : CC</w:t>
      </w:r>
    </w:p>
    <w:p>
      <w:pPr>
        <w:numPr>
          <w:ilvl w:val="0"/>
          <w:numId w:val="1001"/>
        </w:numPr>
        <w:pStyle w:val="Compact"/>
      </w:pPr>
      <w:r>
        <w:t xml:space="preserve">nom : CC la Septaine, SIREN : 241800374,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du Haut Berry, SIREN : 200066330,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Berry, SIREN : 200070571, nature : CC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de partenariat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Projet Alimenatire Territorial</w:t>
      </w:r>
    </w:p>
    <w:p>
      <w:pPr>
        <w:numPr>
          <w:ilvl w:val="0"/>
          <w:numId w:val="1003"/>
        </w:numPr>
        <w:pStyle w:val="Compact"/>
      </w:pPr>
      <w:r>
        <w:t xml:space="preserve">Programme d’action de la biodiversité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de Gestion Qualificative et Quantitative des Eaux du Cher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Action coeur de ville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Programme renouvellement urbain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d’aménagement, d’animation du territoire</w:t>
      </w:r>
    </w:p>
    <w:p>
      <w:pPr>
        <w:numPr>
          <w:ilvl w:val="0"/>
          <w:numId w:val="1003"/>
        </w:numPr>
        <w:pStyle w:val="Compact"/>
      </w:pPr>
      <w:r>
        <w:t xml:space="preserve">contrat de gestion qualitative et quantitative des eaux du Cher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1:Allier le renforcement de l’attractivité à la durabilité</w:t>
      </w:r>
    </w:p>
    <w:p>
      <w:pPr>
        <w:numPr>
          <w:ilvl w:val="0"/>
          <w:numId w:val="1005"/>
        </w:numPr>
        <w:pStyle w:val="Compact"/>
      </w:pPr>
      <w:r>
        <w:t xml:space="preserve">Orientation 2:Engager le territoire dans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orientation 3:Aménager un territoire qui favorise la cohésion sociale et la proximité</w:t>
      </w:r>
    </w:p>
    <w:p>
      <w:pPr>
        <w:numPr>
          <w:ilvl w:val="0"/>
          <w:numId w:val="1005"/>
        </w:numPr>
        <w:pStyle w:val="Compact"/>
      </w:pPr>
      <w:r>
        <w:t xml:space="preserve">Orientation 4:renforcer les coopérations territoriales à toutes les échelles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Centre-Cher, SIREN : 200087849, nature : PETR</w:t>
      </w:r>
    </w:p>
    <w:p>
      <w:pPr>
        <w:numPr>
          <w:ilvl w:val="0"/>
          <w:numId w:val="1007"/>
        </w:numPr>
        <w:pStyle w:val="Compact"/>
      </w:pPr>
      <w:r>
        <w:t xml:space="preserve">nom : CC FerCher, SIREN : 241800457, nature : CC</w:t>
      </w:r>
    </w:p>
    <w:p>
      <w:pPr>
        <w:numPr>
          <w:ilvl w:val="0"/>
          <w:numId w:val="1007"/>
        </w:numPr>
        <w:pStyle w:val="Compact"/>
      </w:pPr>
      <w:r>
        <w:t xml:space="preserve">nom : CC la Septaine, SIREN : 241800374,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Terres du Haut Berry, SIREN : 200066330,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Berry, SIREN : 200070571, nature : CC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Vierzon-Sologne-Berry, SIREN : 200090561,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2023-04-12T16:33:15Z</dcterms:created>
  <dcterms:modified xsi:type="dcterms:W3CDTF">2023-04-12T16:33:15Z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