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bassin de Marennes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Bassin de Marennes, SIREN : 241700699,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territorial qualité de l’eau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n°1ADAPTER LE TERRITOIRE A SES EVOLUTIONS DEMOGRAPHIQUES</w:t>
      </w:r>
    </w:p>
    <w:p>
      <w:pPr>
        <w:numPr>
          <w:ilvl w:val="0"/>
          <w:numId w:val="1005"/>
        </w:numPr>
        <w:pStyle w:val="Compact"/>
      </w:pPr>
      <w:r>
        <w:t xml:space="preserve">Orientation n°2 :FAVORISER UNE ECONOMIE DE PROXIMITE DYNAMIQUE</w:t>
      </w:r>
    </w:p>
    <w:p>
      <w:pPr>
        <w:numPr>
          <w:ilvl w:val="0"/>
          <w:numId w:val="1005"/>
        </w:numPr>
        <w:pStyle w:val="Compact"/>
      </w:pPr>
      <w:r>
        <w:t xml:space="preserve">Orientation n°3 : ENTRETENIR ET VALORISER UN ENVIRONNEMENT DE QUALITE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49</w:t>
      </w:r>
    </w:p>
    <w:p>
      <w:pPr>
        <w:pStyle w:val="Corpsdetexte"/>
      </w:pPr>
      <w:r>
        <w:t xml:space="preserve">Nombre de fiches projet (opération à travailler) : 19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CIAS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 d’agiculture 17</w:t>
      </w:r>
    </w:p>
    <w:p>
      <w:pPr>
        <w:numPr>
          <w:ilvl w:val="0"/>
          <w:numId w:val="1008"/>
        </w:numPr>
        <w:pStyle w:val="Compact"/>
      </w:pPr>
      <w:r>
        <w:t xml:space="preserve">chambre des métiers et de l’artisanat</w:t>
      </w:r>
    </w:p>
    <w:p>
      <w:pPr>
        <w:numPr>
          <w:ilvl w:val="0"/>
          <w:numId w:val="1008"/>
        </w:numPr>
        <w:pStyle w:val="Compact"/>
      </w:pPr>
      <w:r>
        <w:t xml:space="preserve">Chambre de commerce et d’industrie</w:t>
      </w:r>
    </w:p>
    <w:p>
      <w:pPr>
        <w:numPr>
          <w:ilvl w:val="0"/>
          <w:numId w:val="1008"/>
        </w:numPr>
        <w:pStyle w:val="Compact"/>
      </w:pPr>
      <w:r>
        <w:t xml:space="preserve">CPIE Marennes oléron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2023-04-12T16:28:02Z</dcterms:created>
  <dcterms:modified xsi:type="dcterms:W3CDTF">2023-04-12T16:28:02Z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