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Cœur de Charente</w:t>
      </w:r>
    </w:p>
    <w:p>
      <w:pPr>
        <w:pStyle w:val="Corpsdetexte"/>
      </w:pPr>
      <w:r>
        <w:t xml:space="preserve">Si protocole de préfiguration : date de signature : 2021-04-07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Coeur de Charente, SIREN : 200072023,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Développer l’économie pour attirer de nouvelles populations et redynamiser le territoire</w:t>
      </w:r>
    </w:p>
    <w:p>
      <w:pPr>
        <w:numPr>
          <w:ilvl w:val="0"/>
          <w:numId w:val="1003"/>
        </w:numPr>
        <w:pStyle w:val="Compact"/>
      </w:pPr>
      <w:r>
        <w:t xml:space="preserve">(Re)développer les infrastructures des services publics d’accessibilité physique et numérique du territoire et réaménager les centres-bourgs au service de l’attractivité du territoire</w:t>
      </w:r>
    </w:p>
    <w:p>
      <w:pPr>
        <w:numPr>
          <w:ilvl w:val="0"/>
          <w:numId w:val="1003"/>
        </w:numPr>
        <w:pStyle w:val="Compact"/>
      </w:pPr>
      <w:r>
        <w:t xml:space="preserve">Construire le socle de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192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 : CC Coeur de Charente, SIREN : 200072023, nature : CC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PETR</w:t>
      </w:r>
    </w:p>
    <w:p>
      <w:pPr>
        <w:numPr>
          <w:ilvl w:val="0"/>
          <w:numId w:val="1006"/>
        </w:numPr>
        <w:pStyle w:val="Compact"/>
      </w:pPr>
      <w:r>
        <w:t xml:space="preserve">PVD</w:t>
      </w:r>
    </w:p>
    <w:p>
      <w:pPr>
        <w:numPr>
          <w:ilvl w:val="0"/>
          <w:numId w:val="1006"/>
        </w:numPr>
        <w:pStyle w:val="Compact"/>
      </w:pPr>
      <w:r>
        <w:t xml:space="preserve">Office de tourisme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2023-04-12T16:27:49Z</dcterms:created>
  <dcterms:modified xsi:type="dcterms:W3CDTF">2023-04-12T16:27:49Z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