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05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Terre d’Auge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Terre d’Auge, SIREN : 241400878,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Volet 1 : Développement de l’attractivité du territoire autour du pôle centre et des six pôles secondaires identifiés dans le PADD</w:t>
      </w:r>
    </w:p>
    <w:p>
      <w:pPr>
        <w:numPr>
          <w:ilvl w:val="0"/>
          <w:numId w:val="1004"/>
        </w:numPr>
        <w:pStyle w:val="Compact"/>
      </w:pPr>
      <w:r>
        <w:t xml:space="preserve">Volet 2 : Rénovation Energétique des bâtiments</w:t>
      </w:r>
    </w:p>
    <w:p>
      <w:pPr>
        <w:numPr>
          <w:ilvl w:val="0"/>
          <w:numId w:val="1004"/>
        </w:numPr>
        <w:pStyle w:val="Compact"/>
      </w:pPr>
      <w:r>
        <w:t xml:space="preserve">Volet 3 : Développement durable</w:t>
      </w:r>
    </w:p>
    <w:p>
      <w:pPr>
        <w:numPr>
          <w:ilvl w:val="0"/>
          <w:numId w:val="1004"/>
        </w:numPr>
        <w:pStyle w:val="Compact"/>
      </w:pPr>
      <w:r>
        <w:t xml:space="preserve">Volet 4 : Valorisation du patrimoine</w:t>
      </w:r>
    </w:p>
    <w:p>
      <w:pPr>
        <w:numPr>
          <w:ilvl w:val="0"/>
          <w:numId w:val="1004"/>
        </w:numPr>
        <w:pStyle w:val="Compact"/>
      </w:pPr>
      <w:r>
        <w:t xml:space="preserve">Volet 5 : santé de proximité</w:t>
      </w:r>
    </w:p>
    <w:p>
      <w:pPr>
        <w:numPr>
          <w:ilvl w:val="0"/>
          <w:numId w:val="1004"/>
        </w:numPr>
        <w:pStyle w:val="Compact"/>
      </w:pPr>
      <w:r>
        <w:t xml:space="preserve">Volet 6 : Education et jeunesse</w:t>
      </w:r>
    </w:p>
    <w:p>
      <w:pPr>
        <w:numPr>
          <w:ilvl w:val="0"/>
          <w:numId w:val="1004"/>
        </w:numPr>
        <w:pStyle w:val="Compact"/>
      </w:pPr>
      <w:r>
        <w:t xml:space="preserve">Volet 7 :: Actions spécifiques du territoire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49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Terre d’Auge, SIREN : 241400878, nature : CC</w:t>
      </w:r>
    </w:p>
    <w:p>
      <w:pPr>
        <w:numPr>
          <w:ilvl w:val="0"/>
          <w:numId w:val="1006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250 000€</w:t>
      </w:r>
    </w:p>
    <w:p>
      <w:pPr>
        <w:pStyle w:val="Corpsdetexte"/>
      </w:pPr>
      <w:r>
        <w:t xml:space="preserve">Montant total prévisionnel en euros des actions en dépenses d’investissement : 32.56M€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102 062€</w:t>
      </w:r>
    </w:p>
    <w:p>
      <w:pPr>
        <w:pStyle w:val="Corpsdetexte"/>
      </w:pPr>
      <w:r>
        <w:t xml:space="preserve">Montant total en euros des engagements financiers de l’Etat et de ses opérateurs hors plan de relance : 442 083€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2023-04-12T16:28:40Z</dcterms:created>
  <dcterms:modified xsi:type="dcterms:W3CDTF">2023-04-12T16:28:40Z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