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Rethelois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Réthelois, SIREN : 200043156, nature : CC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Education Nationale</w:t>
      </w:r>
    </w:p>
    <w:p>
      <w:pPr>
        <w:numPr>
          <w:ilvl w:val="0"/>
          <w:numId w:val="1001"/>
        </w:numPr>
        <w:pStyle w:val="Compact"/>
      </w:pPr>
      <w:r>
        <w:t xml:space="preserve">Banque Territoires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Voie Navigables de France</w:t>
      </w:r>
    </w:p>
    <w:p>
      <w:pPr>
        <w:numPr>
          <w:ilvl w:val="0"/>
          <w:numId w:val="1001"/>
        </w:numPr>
        <w:pStyle w:val="Compact"/>
      </w:pPr>
      <w:r>
        <w:t xml:space="preserve">DRAC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TEPCV</w:t>
      </w:r>
    </w:p>
    <w:p>
      <w:pPr>
        <w:numPr>
          <w:ilvl w:val="0"/>
          <w:numId w:val="1003"/>
        </w:numPr>
        <w:pStyle w:val="Compact"/>
      </w:pPr>
      <w:r>
        <w:t xml:space="preserve">PAT</w:t>
      </w:r>
    </w:p>
    <w:p>
      <w:pPr>
        <w:numPr>
          <w:ilvl w:val="0"/>
          <w:numId w:val="1003"/>
        </w:numPr>
        <w:pStyle w:val="Compact"/>
      </w:pPr>
      <w:r>
        <w:t xml:space="preserve">POCE</w:t>
      </w:r>
    </w:p>
    <w:p>
      <w:pPr>
        <w:numPr>
          <w:ilvl w:val="0"/>
          <w:numId w:val="1003"/>
        </w:numPr>
        <w:pStyle w:val="Compact"/>
      </w:pPr>
      <w:r>
        <w:t xml:space="preserve">OCMR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axe1: favoriser l’esprit d’entreprendre sur le territoire et fidéliser ses habitants</w:t>
      </w:r>
    </w:p>
    <w:p>
      <w:pPr>
        <w:numPr>
          <w:ilvl w:val="0"/>
          <w:numId w:val="1005"/>
        </w:numPr>
        <w:pStyle w:val="Compact"/>
      </w:pPr>
      <w:r>
        <w:t xml:space="preserve">axe 2: accompagner la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axe3: développer le bien-vivre ensemble, pour un équilibre urabin-rural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84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Pays Réthelois, SIREN : 200043156,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Territoires</w:t>
      </w:r>
    </w:p>
    <w:p>
      <w:pPr>
        <w:numPr>
          <w:ilvl w:val="0"/>
          <w:numId w:val="1007"/>
        </w:numPr>
        <w:pStyle w:val="Compact"/>
      </w:pPr>
      <w:r>
        <w:t xml:space="preserve">Education Nationale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2023-04-12T16:31:58Z</dcterms:created>
  <dcterms:modified xsi:type="dcterms:W3CDTF">2023-04-12T16:31:58Z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