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sania.belenus@guadeloupe.gouv.fr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Marie-Galante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Marie-Galante, SIREN : 249710047,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 ménagers et assimilés</w:t>
      </w:r>
    </w:p>
    <w:p>
      <w:pPr>
        <w:numPr>
          <w:ilvl w:val="0"/>
          <w:numId w:val="1002"/>
        </w:numPr>
        <w:pStyle w:val="Compact"/>
      </w:pPr>
      <w:r>
        <w:t xml:space="preserve">SDAAT</w:t>
      </w:r>
    </w:p>
    <w:p>
      <w:pPr>
        <w:numPr>
          <w:ilvl w:val="0"/>
          <w:numId w:val="1002"/>
        </w:numPr>
        <w:pStyle w:val="Compact"/>
      </w:pPr>
      <w:r>
        <w:t xml:space="preserve">DIVD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progrès des services publics d’eau et d’assainissement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Soutenir la transition écologique</w:t>
      </w:r>
    </w:p>
    <w:p>
      <w:pPr>
        <w:numPr>
          <w:ilvl w:val="1"/>
          <w:numId w:val="1007"/>
        </w:numPr>
        <w:pStyle w:val="Compact"/>
      </w:pPr>
      <w:r>
        <w:t xml:space="preserve">Renforcer l’attractivité du territoire</w:t>
      </w:r>
    </w:p>
    <w:p>
      <w:pPr>
        <w:numPr>
          <w:ilvl w:val="1"/>
          <w:numId w:val="1008"/>
        </w:numPr>
        <w:pStyle w:val="Compact"/>
      </w:pPr>
      <w:r>
        <w:t xml:space="preserve">Aller vers un modèle économique durable</w:t>
      </w:r>
    </w:p>
    <w:p>
      <w:pPr>
        <w:numPr>
          <w:ilvl w:val="1"/>
          <w:numId w:val="1009"/>
        </w:numPr>
        <w:pStyle w:val="Compact"/>
      </w:pPr>
      <w:r>
        <w:t xml:space="preserve">Prendre en compte les nouveaux enjeux de cohésion sociale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Emploi et Insertion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37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nom : Guadeloupe, SIREN : 01, nature : region</w:t>
      </w:r>
    </w:p>
    <w:p>
      <w:pPr>
        <w:numPr>
          <w:ilvl w:val="0"/>
          <w:numId w:val="1011"/>
        </w:numPr>
        <w:pStyle w:val="Compact"/>
      </w:pPr>
      <w:r>
        <w:t xml:space="preserve">nom : Guadeloupe, SIREN : 971, nature : departement</w:t>
      </w:r>
    </w:p>
    <w:p>
      <w:pPr>
        <w:numPr>
          <w:ilvl w:val="0"/>
          <w:numId w:val="1011"/>
        </w:numPr>
        <w:pStyle w:val="Compact"/>
      </w:pPr>
      <w:r>
        <w:t xml:space="preserve">Banque des territoires</w:t>
      </w:r>
    </w:p>
    <w:p>
      <w:pPr>
        <w:numPr>
          <w:ilvl w:val="0"/>
          <w:numId w:val="1011"/>
        </w:numPr>
        <w:pStyle w:val="Compact"/>
      </w:pPr>
      <w:r>
        <w:t xml:space="preserve">nom : Saint-Louis, SIREN : 97126, nature : commune</w:t>
      </w:r>
    </w:p>
    <w:p>
      <w:pPr>
        <w:numPr>
          <w:ilvl w:val="0"/>
          <w:numId w:val="1011"/>
        </w:numPr>
        <w:pStyle w:val="Compact"/>
      </w:pPr>
      <w:r>
        <w:t xml:space="preserve">nom : Grand-Bourg, SIREN : 97112, nature : commune</w:t>
      </w:r>
    </w:p>
    <w:p>
      <w:pPr>
        <w:numPr>
          <w:ilvl w:val="0"/>
          <w:numId w:val="1011"/>
        </w:numPr>
        <w:pStyle w:val="Compact"/>
      </w:pPr>
      <w:r>
        <w:t xml:space="preserve">nom : Capesterre-de-Marie-Galante, SIREN : 97108, nature : commune</w:t>
      </w:r>
    </w:p>
    <w:p>
      <w:pPr>
        <w:numPr>
          <w:ilvl w:val="0"/>
          <w:numId w:val="1011"/>
        </w:numPr>
        <w:pStyle w:val="Compact"/>
      </w:pPr>
      <w:r>
        <w:t xml:space="preserve">AFD</w:t>
      </w:r>
    </w:p>
    <w:p>
      <w:pPr>
        <w:numPr>
          <w:ilvl w:val="0"/>
          <w:numId w:val="1011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2"/>
        </w:numPr>
        <w:pStyle w:val="Compact"/>
      </w:pPr>
      <w:r>
        <w:t xml:space="preserve">Comité des financeurs</w:t>
      </w:r>
    </w:p>
    <w:p>
      <w:pPr>
        <w:numPr>
          <w:ilvl w:val="0"/>
          <w:numId w:val="1012"/>
        </w:numPr>
        <w:pStyle w:val="Compact"/>
      </w:pPr>
      <w:r>
        <w:t xml:space="preserve">Conseil de développement</w:t>
      </w:r>
    </w:p>
    <w:p>
      <w:pPr>
        <w:numPr>
          <w:ilvl w:val="0"/>
          <w:numId w:val="1012"/>
        </w:numPr>
        <w:pStyle w:val="Compact"/>
      </w:pPr>
      <w:r>
        <w:t xml:space="preserve">Conseil Citoyens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3"/>
        </w:numPr>
        <w:pStyle w:val="Compact"/>
      </w:pPr>
      <w:r>
        <w:t xml:space="preserve">EPF de Guadeloupe</w:t>
      </w:r>
    </w:p>
    <w:p>
      <w:pPr>
        <w:numPr>
          <w:ilvl w:val="0"/>
          <w:numId w:val="1013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13"/>
        </w:numPr>
        <w:pStyle w:val="Compact"/>
      </w:pPr>
      <w:r>
        <w:t xml:space="preserve">Chambre de l’Agriculture de Guadeloupe</w:t>
      </w:r>
    </w:p>
    <w:p>
      <w:pPr>
        <w:numPr>
          <w:ilvl w:val="0"/>
          <w:numId w:val="1013"/>
        </w:numPr>
        <w:pStyle w:val="Compact"/>
      </w:pPr>
      <w:r>
        <w:t xml:space="preserve">ARS</w:t>
      </w:r>
    </w:p>
    <w:p>
      <w:pPr>
        <w:numPr>
          <w:ilvl w:val="0"/>
          <w:numId w:val="1013"/>
        </w:numPr>
        <w:pStyle w:val="Compact"/>
      </w:pPr>
      <w:r>
        <w:t xml:space="preserve">Chambre de Commerce et d’Industrie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4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5.60M€</w:t>
      </w:r>
    </w:p>
    <w:p>
      <w:pPr>
        <w:pStyle w:val="Corpsdetexte"/>
      </w:pPr>
      <w:r>
        <w:t xml:space="preserve">Montant total en euros des engagements financiers de l’Etat et de ses opérateurs Plan de relance : 16.13M€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2.22M€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2023-04-12T12:31:40Z</dcterms:created>
  <dcterms:modified xsi:type="dcterms:W3CDTF">2023-04-12T12:31:40Z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