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anct95@val-doise.gouv.fr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Val Parisis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CA Val Parisis, SIREN : 200058485,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Favoriser les modes de déplacements actifs et collectifs</w:t>
      </w:r>
    </w:p>
    <w:p>
      <w:pPr>
        <w:numPr>
          <w:ilvl w:val="0"/>
          <w:numId w:val="1004"/>
        </w:numPr>
        <w:pStyle w:val="Compact"/>
      </w:pPr>
      <w:r>
        <w:t xml:space="preserve">Développer le recours aux énergies renouvelables</w:t>
      </w:r>
    </w:p>
    <w:p>
      <w:pPr>
        <w:numPr>
          <w:ilvl w:val="0"/>
          <w:numId w:val="1004"/>
        </w:numPr>
        <w:pStyle w:val="Compact"/>
      </w:pPr>
      <w:r>
        <w:t xml:space="preserve">Préserver, développer et aménager les espaces agricoles, verts et aquatiques</w:t>
      </w:r>
    </w:p>
    <w:p>
      <w:pPr>
        <w:numPr>
          <w:ilvl w:val="0"/>
          <w:numId w:val="1004"/>
        </w:numPr>
        <w:pStyle w:val="Compact"/>
      </w:pPr>
      <w:r>
        <w:t xml:space="preserve">Diminuer la production de déchets et réduire leur impact</w:t>
      </w:r>
    </w:p>
    <w:p>
      <w:pPr>
        <w:numPr>
          <w:ilvl w:val="0"/>
          <w:numId w:val="1004"/>
        </w:numPr>
        <w:pStyle w:val="Compact"/>
      </w:pPr>
      <w:r>
        <w:t xml:space="preserve">Renforcer la compétitivité et l’attractivité économique du territoire</w:t>
      </w:r>
    </w:p>
    <w:p>
      <w:pPr>
        <w:numPr>
          <w:ilvl w:val="0"/>
          <w:numId w:val="1004"/>
        </w:numPr>
        <w:pStyle w:val="Compact"/>
      </w:pPr>
      <w:r>
        <w:t xml:space="preserve">Favoriser l’accès du plus grand nombre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Garantir la sécurité et la tranquillité des habitants</w:t>
      </w:r>
    </w:p>
    <w:p>
      <w:pPr>
        <w:numPr>
          <w:ilvl w:val="0"/>
          <w:numId w:val="1004"/>
        </w:numPr>
        <w:pStyle w:val="Compact"/>
      </w:pPr>
      <w:r>
        <w:t xml:space="preserve">Promouvoir les pratiques sportives et culturelles</w:t>
      </w:r>
    </w:p>
    <w:p>
      <w:pPr>
        <w:numPr>
          <w:ilvl w:val="0"/>
          <w:numId w:val="1004"/>
        </w:numPr>
        <w:pStyle w:val="Compact"/>
      </w:pPr>
      <w:r>
        <w:t xml:space="preserve">Agir en faveur de la santé et de l’inclusion sociale du plus grand nombre</w:t>
      </w:r>
    </w:p>
    <w:p>
      <w:pPr>
        <w:numPr>
          <w:ilvl w:val="0"/>
          <w:numId w:val="1004"/>
        </w:numPr>
        <w:pStyle w:val="Compact"/>
      </w:pPr>
      <w:r>
        <w:t xml:space="preserve">Aider les communes dans l’exercice de leurs missions</w:t>
      </w:r>
    </w:p>
    <w:p>
      <w:pPr>
        <w:numPr>
          <w:ilvl w:val="0"/>
          <w:numId w:val="1004"/>
        </w:numPr>
        <w:pStyle w:val="Compact"/>
      </w:pPr>
      <w:r>
        <w:t xml:space="preserve">Être un employeur responsable</w:t>
      </w:r>
    </w:p>
    <w:p>
      <w:pPr>
        <w:numPr>
          <w:ilvl w:val="0"/>
          <w:numId w:val="1004"/>
        </w:numPr>
        <w:pStyle w:val="Compact"/>
      </w:pPr>
      <w:r>
        <w:t xml:space="preserve">Contribuer à la lutte contre le changement climatique</w:t>
      </w:r>
    </w:p>
    <w:p>
      <w:pPr>
        <w:numPr>
          <w:ilvl w:val="0"/>
          <w:numId w:val="1004"/>
        </w:numPr>
        <w:pStyle w:val="Compact"/>
      </w:pPr>
      <w:r>
        <w:t xml:space="preserve">Favoriser la participation des habitants et parties prenantes aux actions de l’agglomération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57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Val Parisis, SIREN : 200058485, nature : CA</w:t>
      </w:r>
    </w:p>
    <w:p>
      <w:pPr>
        <w:numPr>
          <w:ilvl w:val="0"/>
          <w:numId w:val="1006"/>
        </w:numPr>
        <w:pStyle w:val="Compact"/>
      </w:pPr>
      <w:r>
        <w:t xml:space="preserve">nom : Val-d’Oise, SIREN : 95,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2023-04-12T12:32:53Z</dcterms:created>
  <dcterms:modified xsi:type="dcterms:W3CDTF">2023-04-12T12:32:53Z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