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sebastien.guenand@yonne.gouv.fr</w:t>
      </w:r>
    </w:p>
    <w:p>
      <w:pPr>
        <w:pStyle w:val="Corpsdetexte"/>
      </w:pPr>
      <w:r>
        <w:t xml:space="preserve">Date de signature du CRTE : 02 février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Grand Auxerrois</w:t>
      </w:r>
    </w:p>
    <w:p>
      <w:pPr>
        <w:pStyle w:val="Corpsdetexte"/>
      </w:pPr>
      <w:r>
        <w:t xml:space="preserve">Si protocole de préfiguration : date de signature : 2021-09-10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Grand Auxerrois, SIREN : 200050904, nature : PETR</w:t>
      </w:r>
    </w:p>
    <w:p>
      <w:pPr>
        <w:numPr>
          <w:ilvl w:val="0"/>
          <w:numId w:val="1001"/>
        </w:numPr>
        <w:pStyle w:val="Compact"/>
      </w:pPr>
      <w:r>
        <w:t xml:space="preserve">nom : Yonne, SIREN : 89,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Chablis Villages et Terroirs, SIREN : 200067080, nature : CC</w:t>
      </w:r>
    </w:p>
    <w:p>
      <w:pPr>
        <w:numPr>
          <w:ilvl w:val="0"/>
          <w:numId w:val="1001"/>
        </w:numPr>
        <w:pStyle w:val="Compact"/>
      </w:pPr>
      <w:r>
        <w:t xml:space="preserve">CC agglomération migennoise</w:t>
      </w:r>
    </w:p>
    <w:p>
      <w:pPr>
        <w:numPr>
          <w:ilvl w:val="0"/>
          <w:numId w:val="1001"/>
        </w:numPr>
        <w:pStyle w:val="Compact"/>
      </w:pPr>
      <w:r>
        <w:t xml:space="preserve">nom : CC Serein et Armance, SIREN : 200067304, nature : CC</w:t>
      </w:r>
    </w:p>
    <w:p>
      <w:pPr>
        <w:numPr>
          <w:ilvl w:val="0"/>
          <w:numId w:val="1001"/>
        </w:numPr>
        <w:pStyle w:val="Compact"/>
      </w:pPr>
      <w:r>
        <w:t xml:space="preserve">nom : CC de l’Agglomération Migennoise, SIREN : 248900383,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PPRT</w:t>
      </w:r>
    </w:p>
    <w:p>
      <w:pPr>
        <w:numPr>
          <w:ilvl w:val="0"/>
          <w:numId w:val="1002"/>
        </w:numPr>
        <w:pStyle w:val="Compact"/>
      </w:pPr>
      <w:r>
        <w:t xml:space="preserve">Territoire zéro déchet zéro gaspillage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numPr>
          <w:ilvl w:val="0"/>
          <w:numId w:val="1002"/>
        </w:numPr>
        <w:pStyle w:val="Compact"/>
      </w:pPr>
      <w:r>
        <w:t xml:space="preserve">Plan des surfaces submersibles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L’attractivité résidentielle et économique</w:t>
      </w:r>
    </w:p>
    <w:p>
      <w:pPr>
        <w:numPr>
          <w:ilvl w:val="0"/>
          <w:numId w:val="1005"/>
        </w:numPr>
        <w:pStyle w:val="Compact"/>
      </w:pPr>
      <w:r>
        <w:t xml:space="preserve">Contribuer à la préservation et à la mise en valeur du patrimoine local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du territoire en valorisant les ressources locales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85</w:t>
      </w:r>
    </w:p>
    <w:p>
      <w:pPr>
        <w:pStyle w:val="Corpsdetexte"/>
      </w:pPr>
      <w:r>
        <w:t xml:space="preserve">Nombre de fiches projet (opération à travailler) : 96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Grand Auxerrois, SIREN : 200050904, nature : PETR</w:t>
      </w:r>
    </w:p>
    <w:p>
      <w:pPr>
        <w:numPr>
          <w:ilvl w:val="0"/>
          <w:numId w:val="1007"/>
        </w:numPr>
        <w:pStyle w:val="Compact"/>
      </w:pPr>
      <w:r>
        <w:t xml:space="preserve">nom : CC Chablis Villages et Terroirs, SIREN : 200067080, nature : CC</w:t>
      </w:r>
    </w:p>
    <w:p>
      <w:pPr>
        <w:numPr>
          <w:ilvl w:val="0"/>
          <w:numId w:val="1007"/>
        </w:numPr>
        <w:pStyle w:val="Compact"/>
      </w:pPr>
      <w:r>
        <w:t xml:space="preserve">nom : CC de l’Agglomération Migennoise, SIREN : 248900383, nature : CC</w:t>
      </w:r>
    </w:p>
    <w:p>
      <w:pPr>
        <w:numPr>
          <w:ilvl w:val="0"/>
          <w:numId w:val="1007"/>
        </w:numPr>
        <w:pStyle w:val="Compact"/>
      </w:pPr>
      <w:r>
        <w:t xml:space="preserve">nom : CC de l’Aillantais en Bourgogne, SIREN : 248900524, nature : CC</w:t>
      </w:r>
    </w:p>
    <w:p>
      <w:pPr>
        <w:numPr>
          <w:ilvl w:val="0"/>
          <w:numId w:val="1007"/>
        </w:numPr>
        <w:pStyle w:val="Compact"/>
      </w:pPr>
      <w:r>
        <w:t xml:space="preserve">nom : CC Serein et Armance, SIREN : 200067304,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94.78M€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2023-04-12T12:34:54Z</dcterms:created>
  <dcterms:modified xsi:type="dcterms:W3CDTF">2023-04-12T12:34:54Z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