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morgane.peron@vendee.gouv.fr</w:t>
      </w:r>
    </w:p>
    <w:p>
      <w:pPr>
        <w:pStyle w:val="Corpsdetexte"/>
      </w:pPr>
      <w:r>
        <w:t xml:space="preserve">Date de signature du CRTE : 28 septembre 2021</w:t>
      </w:r>
    </w:p>
    <w:p>
      <w:pPr>
        <w:pStyle w:val="Corpsdetexte"/>
      </w:pPr>
      <w:r>
        <w:t xml:space="preserve">Nature juridique de la structure porteuse : Communauté de communes</w:t>
      </w:r>
    </w:p>
    <w:p>
      <w:pPr>
        <w:pStyle w:val="Corpsdetexte"/>
      </w:pPr>
      <w:r>
        <w:t xml:space="preserve">Nom de la structure porteuse : Communauté de communes Vendée Grand Littoral</w:t>
      </w:r>
    </w:p>
    <w:p>
      <w:pPr>
        <w:pStyle w:val="Corpsdetexte"/>
      </w:pPr>
      <w:r>
        <w:t xml:space="preserve">Si protocole de préfiguration : date de signature : 2021-05-05</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Vendée, SIREN : 85, nature : departement</w:t>
      </w:r>
    </w:p>
    <w:p>
      <w:pPr>
        <w:numPr>
          <w:ilvl w:val="0"/>
          <w:numId w:val="1001"/>
        </w:numPr>
        <w:pStyle w:val="Compact"/>
      </w:pPr>
      <w:r>
        <w:t xml:space="preserve">nom : Pays de la Loire, SIREN : 52, nature : region</w:t>
      </w:r>
    </w:p>
    <w:p>
      <w:pPr>
        <w:numPr>
          <w:ilvl w:val="0"/>
          <w:numId w:val="1001"/>
        </w:numPr>
        <w:pStyle w:val="Compact"/>
      </w:pPr>
      <w:r>
        <w:t xml:space="preserve">nom : CC Vendée Grand Littoral, SIREN : 200071900, nature : CC</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SCOT</w:t>
      </w:r>
    </w:p>
    <w:p>
      <w:pPr>
        <w:numPr>
          <w:ilvl w:val="0"/>
          <w:numId w:val="1002"/>
        </w:numPr>
        <w:pStyle w:val="Compact"/>
      </w:pPr>
      <w:r>
        <w:t xml:space="preserve">Projet alimentaire territorial</w:t>
      </w:r>
    </w:p>
    <w:p>
      <w:pPr>
        <w:numPr>
          <w:ilvl w:val="0"/>
          <w:numId w:val="1002"/>
        </w:numPr>
        <w:pStyle w:val="Compact"/>
      </w:pPr>
      <w:r>
        <w:t xml:space="preserve">PAPI</w:t>
      </w:r>
    </w:p>
    <w:p>
      <w:pPr>
        <w:numPr>
          <w:ilvl w:val="0"/>
          <w:numId w:val="1002"/>
        </w:numPr>
        <w:pStyle w:val="Compact"/>
      </w:pPr>
      <w:r>
        <w:t xml:space="preserve">PLUI</w:t>
      </w:r>
    </w:p>
    <w:p>
      <w:pPr>
        <w:numPr>
          <w:ilvl w:val="0"/>
          <w:numId w:val="1002"/>
        </w:numPr>
        <w:pStyle w:val="Compact"/>
      </w:pPr>
      <w:r>
        <w:t xml:space="preserve">Natura 2000</w:t>
      </w:r>
    </w:p>
    <w:p>
      <w:pPr>
        <w:numPr>
          <w:ilvl w:val="0"/>
          <w:numId w:val="1002"/>
        </w:numPr>
        <w:pStyle w:val="Compact"/>
      </w:pPr>
      <w:r>
        <w:t xml:space="preserve">CTMA</w:t>
      </w:r>
    </w:p>
    <w:p>
      <w:pPr>
        <w:numPr>
          <w:ilvl w:val="0"/>
          <w:numId w:val="1002"/>
        </w:numPr>
        <w:pStyle w:val="Compact"/>
      </w:pPr>
      <w:r>
        <w:t xml:space="preserve">PLPDMA</w:t>
      </w:r>
    </w:p>
    <w:p>
      <w:pPr>
        <w:pStyle w:val="FirstParagraph"/>
      </w:pPr>
      <w:r>
        <w:t xml:space="preserve">Liste des contrats figurant dans le CRTE :</w:t>
      </w:r>
    </w:p>
    <w:p>
      <w:pPr>
        <w:numPr>
          <w:ilvl w:val="0"/>
          <w:numId w:val="1003"/>
        </w:numPr>
        <w:pStyle w:val="Compact"/>
      </w:pPr>
      <w:r>
        <w:t xml:space="preserve">Contrat local de Santé</w:t>
      </w:r>
    </w:p>
    <w:p>
      <w:pPr>
        <w:numPr>
          <w:ilvl w:val="0"/>
          <w:numId w:val="1003"/>
        </w:numPr>
        <w:pStyle w:val="Compact"/>
      </w:pPr>
      <w:r>
        <w:t xml:space="preserve">OPAH</w:t>
      </w:r>
    </w:p>
    <w:p>
      <w:pPr>
        <w:pStyle w:val="FirstParagraph"/>
      </w:pPr>
      <w:r>
        <w:t xml:space="preserve">Liste des programmes de l’ANCT intégrés :</w:t>
      </w:r>
    </w:p>
    <w:p>
      <w:pPr>
        <w:numPr>
          <w:ilvl w:val="0"/>
          <w:numId w:val="1004"/>
        </w:numPr>
        <w:pStyle w:val="Compact"/>
      </w:pPr>
      <w:r>
        <w:t xml:space="preserve">France services</w:t>
      </w:r>
    </w:p>
    <w:p>
      <w:pPr>
        <w:numPr>
          <w:ilvl w:val="0"/>
          <w:numId w:val="1004"/>
        </w:numPr>
        <w:pStyle w:val="Compact"/>
      </w:pPr>
      <w:r>
        <w:t xml:space="preserve">Petits villes de demain</w:t>
      </w:r>
    </w:p>
    <w:p>
      <w:pPr>
        <w:pStyle w:val="FirstParagraph"/>
      </w:pPr>
      <w:r>
        <w:t xml:space="preserve">Liste des orientations stratégiques, axes, ambitions, volets, objectifs… :</w:t>
      </w:r>
    </w:p>
    <w:p>
      <w:pPr>
        <w:numPr>
          <w:ilvl w:val="0"/>
          <w:numId w:val="1005"/>
        </w:numPr>
        <w:pStyle w:val="Compact"/>
      </w:pPr>
      <w:r>
        <w:t xml:space="preserve">1 - Stratégie de transition écologique : -PCAET (Réduire la dépendance énergétique de l’habitat, développer le mix énergétique du territoire, renforcer l’exemplarité des collectivités, réduire les émissions liées aux déplacements, adapter le territoire aux changements climatiques, développer et soutenir une économie locale et durable, stabiliser et améliorer la qualité de l’air). 2 - Politique de préservation de l’environnement (réhabiliter et protéger le patrimoine naturel de VGL, développer les modes de déplacements alternatifs, porter un projet de développement urbain cohérent à l’échelle des 20 communes)</w:t>
      </w:r>
    </w:p>
    <w:p>
      <w:pPr>
        <w:numPr>
          <w:ilvl w:val="0"/>
          <w:numId w:val="1005"/>
        </w:numPr>
        <w:pStyle w:val="Compact"/>
      </w:pPr>
      <w:r>
        <w:t xml:space="preserve">2 - stratégie de développement économique et touristique : -l’économie traditionnelles représentée par les entreprises artisanales, de production, de services dont les enjeux sont d’accéder à une offre foncière abordable, des ressources humaines formées, un réseau de communication moderne - l’économie touristique dont les enjeux sont d’exister en tant que destination au niveau national, d’offrir à ses professionnels de renforcer leur attractivité, d’adapter les expériences aux besoins des visiteurs</w:t>
      </w:r>
    </w:p>
    <w:p>
      <w:pPr>
        <w:numPr>
          <w:ilvl w:val="0"/>
          <w:numId w:val="1005"/>
        </w:numPr>
        <w:pStyle w:val="Compact"/>
      </w:pPr>
      <w:r>
        <w:t xml:space="preserve">3 - Stratégie de cohésion du territoire : - accueillir toutes les générations, - Assurer l’accès aux services de proximité, - Dynamiser l’offre culturelle, ,aturelle, patrimoniale, - Le sport santé pour tous, - Réhabiliter le patrimoine bâti et améliorer le confort des logements, - Faciliter l’accès des habitants et touristes aux soins.</w:t>
      </w:r>
    </w:p>
    <w:p>
      <w:pPr>
        <w:pStyle w:val="FirstParagraph"/>
      </w:pPr>
      <w:r>
        <w:t xml:space="preserve">Réalisation d’un diagnostic initial du territoire : Oui</w:t>
      </w:r>
    </w:p>
    <w:p>
      <w:pPr>
        <w:pStyle w:val="Corpsdetexte"/>
      </w:pPr>
      <w:r>
        <w:t xml:space="preserve">Mise à jour du projet de territoire avec l’élaboration du CRTE : NC</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Mobilités douces</w:t>
      </w:r>
    </w:p>
    <w:p>
      <w:pPr>
        <w:numPr>
          <w:ilvl w:val="0"/>
          <w:numId w:val="1006"/>
        </w:numPr>
        <w:pStyle w:val="Compact"/>
      </w:pPr>
      <w:r>
        <w:t xml:space="preserve">Transports en commun</w:t>
      </w:r>
    </w:p>
    <w:p>
      <w:pPr>
        <w:numPr>
          <w:ilvl w:val="0"/>
          <w:numId w:val="1006"/>
        </w:numPr>
        <w:pStyle w:val="Compact"/>
      </w:pPr>
      <w:r>
        <w:t xml:space="preserve">Culture et patrimoine</w:t>
      </w:r>
    </w:p>
    <w:p>
      <w:pPr>
        <w:numPr>
          <w:ilvl w:val="0"/>
          <w:numId w:val="1006"/>
        </w:numPr>
        <w:pStyle w:val="Compact"/>
      </w:pPr>
      <w:r>
        <w:t xml:space="preserve">Loisirs</w:t>
      </w:r>
    </w:p>
    <w:p>
      <w:pPr>
        <w:numPr>
          <w:ilvl w:val="0"/>
          <w:numId w:val="1006"/>
        </w:numPr>
        <w:pStyle w:val="Compact"/>
      </w:pPr>
      <w:r>
        <w:t xml:space="preserve">Production d’énergies renouvelables</w:t>
      </w:r>
    </w:p>
    <w:p>
      <w:pPr>
        <w:numPr>
          <w:ilvl w:val="0"/>
          <w:numId w:val="1006"/>
        </w:numPr>
        <w:pStyle w:val="Compact"/>
      </w:pPr>
      <w:r>
        <w:t xml:space="preserve">Espaces publics, espaces verts</w:t>
      </w:r>
    </w:p>
    <w:p>
      <w:pPr>
        <w:numPr>
          <w:ilvl w:val="0"/>
          <w:numId w:val="1006"/>
        </w:numPr>
        <w:pStyle w:val="Compact"/>
      </w:pPr>
      <w:r>
        <w:t xml:space="preserve">Restauration et alimentation durable</w:t>
      </w:r>
    </w:p>
    <w:p>
      <w:pPr>
        <w:numPr>
          <w:ilvl w:val="0"/>
          <w:numId w:val="1006"/>
        </w:numPr>
        <w:pStyle w:val="Compact"/>
      </w:pPr>
      <w:r>
        <w:t xml:space="preserve">Commerce, artisanat de proximité</w:t>
      </w:r>
    </w:p>
    <w:p>
      <w:pPr>
        <w:numPr>
          <w:ilvl w:val="0"/>
          <w:numId w:val="1006"/>
        </w:numPr>
        <w:pStyle w:val="Compact"/>
      </w:pPr>
      <w:r>
        <w:t xml:space="preserve">Santé et soins</w:t>
      </w:r>
    </w:p>
    <w:p>
      <w:pPr>
        <w:numPr>
          <w:ilvl w:val="0"/>
          <w:numId w:val="1006"/>
        </w:numPr>
        <w:pStyle w:val="Compact"/>
      </w:pPr>
      <w:r>
        <w:t xml:space="preserve">Vivre ensemble, interdépendance et solidarité</w:t>
      </w:r>
    </w:p>
    <w:p>
      <w:pPr>
        <w:numPr>
          <w:ilvl w:val="0"/>
          <w:numId w:val="1006"/>
        </w:numPr>
        <w:pStyle w:val="Compact"/>
      </w:pPr>
      <w:r>
        <w:t xml:space="preserve">Accès à un logement de qualité</w:t>
      </w:r>
    </w:p>
    <w:p>
      <w:pPr>
        <w:numPr>
          <w:ilvl w:val="0"/>
          <w:numId w:val="1006"/>
        </w:numPr>
        <w:pStyle w:val="Compact"/>
      </w:pPr>
      <w:r>
        <w:t xml:space="preserve">Sport</w:t>
      </w:r>
    </w:p>
    <w:p>
      <w:pPr>
        <w:pStyle w:val="FirstParagraph"/>
      </w:pPr>
      <w:r>
        <w:t xml:space="preserve">Nombre de fiches action (opération prête à démarrer) : -</w:t>
      </w:r>
    </w:p>
    <w:p>
      <w:pPr>
        <w:pStyle w:val="Corpsdetexte"/>
      </w:pPr>
      <w:r>
        <w:t xml:space="preserve">Nombre de fiches projet (opération à travailler) : -</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Préfet</w:t>
      </w:r>
    </w:p>
    <w:p>
      <w:pPr>
        <w:numPr>
          <w:ilvl w:val="0"/>
          <w:numId w:val="1007"/>
        </w:numPr>
        <w:pStyle w:val="Compact"/>
      </w:pPr>
      <w:r>
        <w:t xml:space="preserve">nom : Vendée, SIREN : 85, nature : departement</w:t>
      </w:r>
    </w:p>
    <w:p>
      <w:pPr>
        <w:numPr>
          <w:ilvl w:val="0"/>
          <w:numId w:val="1007"/>
        </w:numPr>
        <w:pStyle w:val="Compact"/>
      </w:pPr>
      <w:r>
        <w:t xml:space="preserve">nom : Pays de la Loire, SIREN : 52, nature : region</w:t>
      </w:r>
    </w:p>
    <w:p>
      <w:pPr>
        <w:numPr>
          <w:ilvl w:val="0"/>
          <w:numId w:val="1007"/>
        </w:numPr>
        <w:pStyle w:val="Compact"/>
      </w:pPr>
      <w:r>
        <w:t xml:space="preserve">nom : CC Vendée Grand Littoral, SIREN : 200071900, nature : CC</w:t>
      </w:r>
    </w:p>
    <w:p>
      <w:pPr>
        <w:pStyle w:val="FirstParagraph"/>
      </w:pPr>
      <w:r>
        <w:t xml:space="preserve">Liste des instances de partenariat mobilisées ou créées :</w:t>
      </w:r>
    </w:p>
    <w:p>
      <w:pPr>
        <w:pStyle w:val="Corpsdetexte"/>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w:t>
      </w:r>
    </w:p>
    <w:p>
      <w:pPr>
        <w:pStyle w:val="Corpsdetexte"/>
      </w:pPr>
      <w:r>
        <w:t xml:space="preserve">Existence d’un volet de coopération interterritoriale (dont volet transfrontalier) : Non</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8"/>
        </w:numPr>
        <w:pStyle w:val="Compact"/>
      </w:pPr>
      <w:r>
        <w:t xml:space="preserve">NON</w:t>
      </w:r>
    </w:p>
    <w:p>
      <w:pPr>
        <w:pStyle w:val="FirstParagraph"/>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2023-04-12T12:26:38Z</dcterms:created>
  <dcterms:modified xsi:type="dcterms:W3CDTF">2023-04-12T12:26:38Z</dcterms:modified>
</cp:coreProperties>
</file>

<file path=docProps/custom.xml><?xml version="1.0" encoding="utf-8"?>
<Properties xmlns="http://schemas.openxmlformats.org/officeDocument/2006/custom-properties" xmlns:vt="http://schemas.openxmlformats.org/officeDocument/2006/docPropsVTypes"/>
</file>