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Corpsdetexte"/>
      </w:pPr>
      <w:r>
        <w:t xml:space="preserve">Date de signature du CRTE : 30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Enclave des Papes Pays de Grignan (CCEPPG)</w:t>
      </w:r>
    </w:p>
    <w:p>
      <w:pPr>
        <w:pStyle w:val="Corpsdetexte"/>
      </w:pPr>
      <w:r>
        <w:t xml:space="preserve">Si protocole de préfiguration : date de signature : 2021-10-05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Enclave des Papes-Pays de Grignan, SIREN : 200040681,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Convention relative aux aides à l’immobilier d’entreprises avec le département de la Drôme</w:t>
      </w:r>
    </w:p>
    <w:p>
      <w:pPr>
        <w:numPr>
          <w:ilvl w:val="0"/>
          <w:numId w:val="1002"/>
        </w:numPr>
        <w:pStyle w:val="Compact"/>
      </w:pPr>
      <w:r>
        <w:t xml:space="preserve">Contractualisation 84</w:t>
      </w:r>
    </w:p>
    <w:p>
      <w:pPr>
        <w:numPr>
          <w:ilvl w:val="0"/>
          <w:numId w:val="1002"/>
        </w:numPr>
        <w:pStyle w:val="Compact"/>
      </w:pPr>
      <w:r>
        <w:t xml:space="preserve">Agenda Rural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Agenda rural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Revitalisation des bourgs centrés et amélioration de l’accès aux services publics et marchands et aux soins</w:t>
      </w:r>
    </w:p>
    <w:p>
      <w:pPr>
        <w:numPr>
          <w:ilvl w:val="0"/>
          <w:numId w:val="1005"/>
        </w:numPr>
        <w:pStyle w:val="Compact"/>
      </w:pPr>
      <w:r>
        <w:t xml:space="preserve">Favoriser l’attractivité du territoire dans une démarche de développement durable répondant aux problématiques de mobilité et d’accessibilité</w:t>
      </w:r>
    </w:p>
    <w:p>
      <w:pPr>
        <w:numPr>
          <w:ilvl w:val="0"/>
          <w:numId w:val="1005"/>
        </w:numPr>
        <w:pStyle w:val="Compact"/>
      </w:pPr>
      <w:r>
        <w:t xml:space="preserve">Transition écologique et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34</w:t>
      </w:r>
    </w:p>
    <w:p>
      <w:pPr>
        <w:pStyle w:val="Corpsdetexte"/>
      </w:pPr>
      <w:r>
        <w:t xml:space="preserve">Nombre de fiches projet (opération à travailler) : 39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Enclave des Papes-Pays de Grignan, SIREN : 200040681, nature : CC</w:t>
      </w:r>
    </w:p>
    <w:p>
      <w:pPr>
        <w:numPr>
          <w:ilvl w:val="0"/>
          <w:numId w:val="1007"/>
        </w:numPr>
        <w:pStyle w:val="Compact"/>
      </w:pPr>
      <w:r>
        <w:t xml:space="preserve">EPCI et Opérateurs mobilisés en appui du CRTE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Club des entrepreneurs de l’enclave des papes et du pays de grignan</w:t>
      </w:r>
    </w:p>
    <w:p>
      <w:pPr>
        <w:numPr>
          <w:ilvl w:val="0"/>
          <w:numId w:val="1008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2023-04-12T12:24:51Z</dcterms:created>
  <dcterms:modified xsi:type="dcterms:W3CDTF">2023-04-12T12:24:51Z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