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francois.ayma@haute-savoie.gouv.fr</w:t>
      </w:r>
    </w:p>
    <w:p>
      <w:pPr>
        <w:pStyle w:val="Corpsdetexte"/>
      </w:pPr>
      <w:r>
        <w:t xml:space="preserve">Date de signature du CRTE : 23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Rumilly Terre de Savoie</w:t>
      </w:r>
    </w:p>
    <w:p>
      <w:pPr>
        <w:pStyle w:val="Corpsdetexte"/>
      </w:pPr>
      <w:r>
        <w:t xml:space="preserve">Si protocole de préfiguration : date de signature : 2021-11-23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CC Rumilly Terre de Savoie, SIREN : 247400740,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DOCOB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rivière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agir en faveur de la transition écologique</w:t>
      </w:r>
    </w:p>
    <w:p>
      <w:pPr>
        <w:numPr>
          <w:ilvl w:val="1"/>
          <w:numId w:val="1007"/>
        </w:numPr>
        <w:pStyle w:val="Compact"/>
      </w:pPr>
      <w:r>
        <w:t xml:space="preserve">agir en faveur de la cohésion des territoires et d’une approche transversale des politiques publiques locales</w:t>
      </w:r>
    </w:p>
    <w:p>
      <w:pPr>
        <w:numPr>
          <w:ilvl w:val="1"/>
          <w:numId w:val="1008"/>
        </w:numPr>
        <w:pStyle w:val="Compact"/>
      </w:pPr>
      <w:r>
        <w:t xml:space="preserve">agir en faveur de la relance et d’un développement économique plus vertueux et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9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9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9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9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9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9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9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9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9"/>
        </w:numPr>
        <w:pStyle w:val="Compact"/>
      </w:pPr>
      <w:r>
        <w:t xml:space="preserve">Mobilités douces</w:t>
      </w:r>
    </w:p>
    <w:p>
      <w:pPr>
        <w:numPr>
          <w:ilvl w:val="0"/>
          <w:numId w:val="1009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9"/>
        </w:numPr>
        <w:pStyle w:val="Compact"/>
      </w:pPr>
      <w:r>
        <w:t xml:space="preserve">Transports en commun</w:t>
      </w:r>
    </w:p>
    <w:p>
      <w:pPr>
        <w:numPr>
          <w:ilvl w:val="0"/>
          <w:numId w:val="1009"/>
        </w:numPr>
        <w:pStyle w:val="Compact"/>
      </w:pPr>
      <w:r>
        <w:t xml:space="preserve">Emploi et Insertion</w:t>
      </w:r>
    </w:p>
    <w:p>
      <w:pPr>
        <w:numPr>
          <w:ilvl w:val="0"/>
          <w:numId w:val="1009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9"/>
        </w:numPr>
        <w:pStyle w:val="Compact"/>
      </w:pPr>
      <w:r>
        <w:t xml:space="preserve">Tourisme durable</w:t>
      </w:r>
    </w:p>
    <w:p>
      <w:pPr>
        <w:numPr>
          <w:ilvl w:val="0"/>
          <w:numId w:val="1009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50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10"/>
        </w:numPr>
        <w:pStyle w:val="Compact"/>
      </w:pPr>
      <w:r>
        <w:t xml:space="preserve">Préfet</w:t>
      </w:r>
    </w:p>
    <w:p>
      <w:pPr>
        <w:numPr>
          <w:ilvl w:val="0"/>
          <w:numId w:val="1010"/>
        </w:numPr>
        <w:pStyle w:val="Compact"/>
      </w:pPr>
      <w:r>
        <w:t xml:space="preserve">nom : CC Rumilly Terre de Savoie, SIREN : 247400740, nature : CC</w:t>
      </w:r>
    </w:p>
    <w:p>
      <w:pPr>
        <w:numPr>
          <w:ilvl w:val="0"/>
          <w:numId w:val="1010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10"/>
        </w:numPr>
        <w:pStyle w:val="Compact"/>
      </w:pPr>
      <w:r>
        <w:t xml:space="preserve">nom : Haute-Savoie, SIREN : 74,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1"/>
        </w:numPr>
        <w:pStyle w:val="Compact"/>
      </w:pPr>
      <w:r>
        <w:t xml:space="preserve">Comités techniques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12"/>
        </w:numPr>
        <w:pStyle w:val="Compact"/>
      </w:pPr>
      <w:r>
        <w:t xml:space="preserve">Communes</w:t>
      </w:r>
    </w:p>
    <w:p>
      <w:pPr>
        <w:numPr>
          <w:ilvl w:val="0"/>
          <w:numId w:val="1012"/>
        </w:numPr>
        <w:pStyle w:val="Compact"/>
      </w:pPr>
      <w:r>
        <w:t xml:space="preserve">Auvergne-Rhône-Alpes</w:t>
      </w:r>
    </w:p>
    <w:p>
      <w:pPr>
        <w:numPr>
          <w:ilvl w:val="0"/>
          <w:numId w:val="1012"/>
        </w:numPr>
        <w:pStyle w:val="Compact"/>
      </w:pPr>
      <w:r>
        <w:t xml:space="preserve">Haute-Savoie</w:t>
      </w:r>
    </w:p>
    <w:p>
      <w:pPr>
        <w:numPr>
          <w:ilvl w:val="0"/>
          <w:numId w:val="1012"/>
        </w:numPr>
        <w:pStyle w:val="Compact"/>
      </w:pPr>
      <w:r>
        <w:t xml:space="preserve">SYANE</w:t>
      </w:r>
    </w:p>
    <w:p>
      <w:pPr>
        <w:numPr>
          <w:ilvl w:val="0"/>
          <w:numId w:val="1012"/>
        </w:numPr>
        <w:pStyle w:val="Compact"/>
      </w:pPr>
      <w:r>
        <w:t xml:space="preserve">ADEME</w:t>
      </w:r>
    </w:p>
    <w:p>
      <w:pPr>
        <w:numPr>
          <w:ilvl w:val="0"/>
          <w:numId w:val="1012"/>
        </w:numPr>
        <w:pStyle w:val="Compact"/>
      </w:pPr>
      <w:r>
        <w:t xml:space="preserve">ANAH</w:t>
      </w:r>
    </w:p>
    <w:p>
      <w:pPr>
        <w:numPr>
          <w:ilvl w:val="0"/>
          <w:numId w:val="1012"/>
        </w:numPr>
        <w:pStyle w:val="Compact"/>
      </w:pPr>
      <w:r>
        <w:t xml:space="preserve">Services de l’Etat</w:t>
      </w:r>
    </w:p>
    <w:p>
      <w:pPr>
        <w:numPr>
          <w:ilvl w:val="0"/>
          <w:numId w:val="1012"/>
        </w:numPr>
        <w:pStyle w:val="Compact"/>
      </w:pPr>
      <w:r>
        <w:t xml:space="preserve">Comité d’action économie Rumilly-Alby</w:t>
      </w:r>
    </w:p>
    <w:p>
      <w:pPr>
        <w:numPr>
          <w:ilvl w:val="0"/>
          <w:numId w:val="1012"/>
        </w:numPr>
        <w:pStyle w:val="Compact"/>
      </w:pPr>
      <w:r>
        <w:t xml:space="preserve">Office de tourisme</w:t>
      </w:r>
    </w:p>
    <w:p>
      <w:pPr>
        <w:numPr>
          <w:ilvl w:val="0"/>
          <w:numId w:val="1012"/>
        </w:numPr>
        <w:pStyle w:val="Compact"/>
      </w:pPr>
      <w:r>
        <w:t xml:space="preserve">Agence de l’eau</w:t>
      </w:r>
    </w:p>
    <w:p>
      <w:pPr>
        <w:numPr>
          <w:ilvl w:val="0"/>
          <w:numId w:val="1012"/>
        </w:numPr>
        <w:pStyle w:val="Compact"/>
      </w:pPr>
      <w:r>
        <w:t xml:space="preserve">Partenaires Territoire d’Industrie</w:t>
      </w:r>
    </w:p>
    <w:p>
      <w:pPr>
        <w:numPr>
          <w:ilvl w:val="0"/>
          <w:numId w:val="1012"/>
        </w:numPr>
        <w:pStyle w:val="Compact"/>
      </w:pPr>
      <w:r>
        <w:t xml:space="preserve">PNR</w:t>
      </w:r>
    </w:p>
    <w:p>
      <w:pPr>
        <w:numPr>
          <w:ilvl w:val="0"/>
          <w:numId w:val="1012"/>
        </w:numPr>
        <w:pStyle w:val="Compact"/>
      </w:pPr>
      <w:r>
        <w:t xml:space="preserve">Chambre consulaires</w:t>
      </w:r>
    </w:p>
    <w:p>
      <w:pPr>
        <w:numPr>
          <w:ilvl w:val="0"/>
          <w:numId w:val="1012"/>
        </w:numPr>
        <w:pStyle w:val="Compact"/>
      </w:pPr>
      <w:r>
        <w:t xml:space="preserve">ASTERS</w:t>
      </w:r>
    </w:p>
    <w:p>
      <w:pPr>
        <w:numPr>
          <w:ilvl w:val="0"/>
          <w:numId w:val="1012"/>
        </w:numPr>
        <w:pStyle w:val="Compact"/>
      </w:pPr>
      <w:r>
        <w:t xml:space="preserve">Action Logement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3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21">
    <w:nsid w:val="71315dca"/>
    <w:multiLevelType w:val="multilevel"/>
    <w:lvl w:ilvl="0">
      <w:start w:val="1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2">
    <w:nsid w:val="47261bad"/>
    <w:multiLevelType w:val="multilevel"/>
    <w:lvl w:ilvl="0">
      <w:start w:val="2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abstractNum w:abstractNumId="99423">
    <w:nsid w:val="b3cbbdee"/>
    <w:multiLevelType w:val="multilevel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)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)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2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42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2023-04-12T12:34:34Z</dcterms:created>
  <dcterms:modified xsi:type="dcterms:W3CDTF">2023-04-12T12:34:34Z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