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anne-gaelle.bailly@haute-savoie.gouv.fr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verte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Verte, SIREN : 247400047,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1/ accroître l’attractivité du territoire tout en préservant les richesses naturelles et le cadre de vie</w:t>
      </w:r>
    </w:p>
    <w:p>
      <w:pPr>
        <w:numPr>
          <w:ilvl w:val="0"/>
          <w:numId w:val="1003"/>
        </w:numPr>
        <w:pStyle w:val="Compact"/>
      </w:pPr>
      <w:r>
        <w:t xml:space="preserve">2/ renforcer la cohésion territoriale et sociale</w:t>
      </w:r>
    </w:p>
    <w:p>
      <w:pPr>
        <w:numPr>
          <w:ilvl w:val="1"/>
          <w:numId w:val="1004"/>
        </w:numPr>
        <w:pStyle w:val="Compact"/>
      </w:pPr>
      <w:r>
        <w:t xml:space="preserve">accélérer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de la Vallée Verte, SIREN : 247400047, nature : CC</w:t>
      </w:r>
    </w:p>
    <w:p>
      <w:pPr>
        <w:numPr>
          <w:ilvl w:val="0"/>
          <w:numId w:val="1006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Auvergne-Rhône-Alpes, SIREN : 84,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Comités techniques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Acteurs pouvant concourir au développement du territoire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71315dca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2023-04-12T12:33:08Z</dcterms:created>
  <dcterms:modified xsi:type="dcterms:W3CDTF">2023-04-12T12:33:08Z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