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Corpsdetexte"/>
      </w:pPr>
      <w:r>
        <w:t xml:space="preserve">Date de signature du CRTE : 06 décembre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l’Orée de Bercé-Bélinois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Pays du Mans, SIREN : 200078426, nature : SMO</w:t>
      </w:r>
    </w:p>
    <w:p>
      <w:pPr>
        <w:numPr>
          <w:ilvl w:val="0"/>
          <w:numId w:val="1001"/>
        </w:numPr>
        <w:pStyle w:val="Compact"/>
      </w:pPr>
      <w:r>
        <w:t xml:space="preserve">nom : CC Orée de Bercé - Belinois, SIREN : 247200447,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Stratégie interterritoriale du Pays du Mans</w:t>
      </w:r>
    </w:p>
    <w:p>
      <w:pPr>
        <w:numPr>
          <w:ilvl w:val="0"/>
          <w:numId w:val="1002"/>
        </w:numPr>
        <w:pStyle w:val="Compact"/>
      </w:pPr>
      <w:r>
        <w:t xml:space="preserve">Schémas d’orientation du Pole Métropolitain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Entreprendre, produire et consommer durablement</w:t>
      </w:r>
    </w:p>
    <w:p>
      <w:pPr>
        <w:numPr>
          <w:ilvl w:val="0"/>
          <w:numId w:val="1005"/>
        </w:numPr>
        <w:pStyle w:val="Compact"/>
      </w:pPr>
      <w:r>
        <w:t xml:space="preserve">Orientation 2 : Aménager durablement le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Soutenir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4 : Participer à accroître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5 : Améliorer l’offre de services</w:t>
      </w:r>
    </w:p>
    <w:p>
      <w:pPr>
        <w:numPr>
          <w:ilvl w:val="0"/>
          <w:numId w:val="1005"/>
        </w:numPr>
        <w:pStyle w:val="Compact"/>
      </w:pPr>
      <w:r>
        <w:t xml:space="preserve">Orientation 6 : Favoriser le développement et l’usage de nouvelles énergies ainsi que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Orientation 7 : Favoriser la revitalisation du territoire communautaire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115</w:t>
      </w:r>
    </w:p>
    <w:p>
      <w:pPr>
        <w:pStyle w:val="Corpsdetexte"/>
      </w:pPr>
      <w:r>
        <w:t xml:space="preserve">Nombre de fiches projet (opération à travailler) : 131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CC Orée de Bercé - Belinois, SIREN : 247200447,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 locales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17.81M€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2023-04-12T12:24:20Z</dcterms:created>
  <dcterms:modified xsi:type="dcterms:W3CDTF">2023-04-12T12:24:20Z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