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Vesoul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Vesoul, SIREN : 247000011,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 Promouvoir des projets exempliares en terme de développement durable</w:t>
      </w:r>
    </w:p>
    <w:p>
      <w:pPr>
        <w:numPr>
          <w:ilvl w:val="0"/>
          <w:numId w:val="1005"/>
        </w:numPr>
        <w:pStyle w:val="Compact"/>
      </w:pPr>
      <w:r>
        <w:t xml:space="preserve">A1 résorption des friches urbaines</w:t>
      </w:r>
    </w:p>
    <w:p>
      <w:pPr>
        <w:numPr>
          <w:ilvl w:val="0"/>
          <w:numId w:val="1005"/>
        </w:numPr>
        <w:pStyle w:val="Compact"/>
      </w:pPr>
      <w:r>
        <w:t xml:space="preserve">A2 des bâtiments plus résilients et économes</w:t>
      </w:r>
    </w:p>
    <w:p>
      <w:pPr>
        <w:numPr>
          <w:ilvl w:val="0"/>
          <w:numId w:val="1005"/>
        </w:numPr>
        <w:pStyle w:val="Compact"/>
      </w:pPr>
      <w:r>
        <w:t xml:space="preserve">A3 Proposer une offre de logements améliorée et enrichie</w:t>
      </w:r>
    </w:p>
    <w:p>
      <w:pPr>
        <w:numPr>
          <w:ilvl w:val="0"/>
          <w:numId w:val="1005"/>
        </w:numPr>
        <w:pStyle w:val="Compact"/>
      </w:pPr>
      <w:r>
        <w:t xml:space="preserve">A4 promouvoir des projets innovants en matière énergétique</w:t>
      </w:r>
    </w:p>
    <w:p>
      <w:pPr>
        <w:numPr>
          <w:ilvl w:val="0"/>
          <w:numId w:val="1005"/>
        </w:numPr>
        <w:pStyle w:val="Compact"/>
      </w:pPr>
      <w:r>
        <w:t xml:space="preserve">A5 Développer l’utilisation des NTIC</w:t>
      </w:r>
    </w:p>
    <w:p>
      <w:pPr>
        <w:numPr>
          <w:ilvl w:val="0"/>
          <w:numId w:val="1005"/>
        </w:numPr>
        <w:pStyle w:val="Compact"/>
      </w:pPr>
      <w:r>
        <w:t xml:space="preserve">B Conforter et valoriser le patrimoine naturel du territoire</w:t>
      </w:r>
    </w:p>
    <w:p>
      <w:pPr>
        <w:numPr>
          <w:ilvl w:val="0"/>
          <w:numId w:val="1005"/>
        </w:numPr>
        <w:pStyle w:val="Compact"/>
      </w:pPr>
      <w:r>
        <w:t xml:space="preserve">B1 Préserver et valoriser les réservoirs de biodiversité et les corridors écologiques existants</w:t>
      </w:r>
    </w:p>
    <w:p>
      <w:pPr>
        <w:numPr>
          <w:ilvl w:val="0"/>
          <w:numId w:val="1005"/>
        </w:numPr>
        <w:pStyle w:val="Compact"/>
      </w:pPr>
      <w:r>
        <w:t xml:space="preserve">B2 Valoriser et sécuriser le Durgeon et ses rives</w:t>
      </w:r>
    </w:p>
    <w:p>
      <w:pPr>
        <w:numPr>
          <w:ilvl w:val="0"/>
          <w:numId w:val="1005"/>
        </w:numPr>
        <w:pStyle w:val="Compact"/>
      </w:pPr>
      <w:r>
        <w:t xml:space="preserve">B3 Végétaliser les espaces publics dans le respect de la biodiversité et favoriser les pratiques vertueuses</w:t>
      </w:r>
    </w:p>
    <w:p>
      <w:pPr>
        <w:numPr>
          <w:ilvl w:val="0"/>
          <w:numId w:val="1005"/>
        </w:numPr>
        <w:pStyle w:val="Compact"/>
      </w:pPr>
      <w:r>
        <w:t xml:space="preserve">B4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B5 Développer l’agriculture urbaine et les circuits courts</w:t>
      </w:r>
    </w:p>
    <w:p>
      <w:pPr>
        <w:numPr>
          <w:ilvl w:val="0"/>
          <w:numId w:val="1005"/>
        </w:numPr>
        <w:pStyle w:val="Compact"/>
      </w:pPr>
      <w:r>
        <w:t xml:space="preserve">C Mieux répondre aux besoin des citoyens</w:t>
      </w:r>
    </w:p>
    <w:p>
      <w:pPr>
        <w:numPr>
          <w:ilvl w:val="0"/>
          <w:numId w:val="1005"/>
        </w:numPr>
        <w:pStyle w:val="Compact"/>
      </w:pPr>
      <w:r>
        <w:t xml:space="preserve">C1 Des territoires plus solidaires</w:t>
      </w:r>
    </w:p>
    <w:p>
      <w:pPr>
        <w:numPr>
          <w:ilvl w:val="0"/>
          <w:numId w:val="1005"/>
        </w:numPr>
        <w:pStyle w:val="Compact"/>
      </w:pPr>
      <w:r>
        <w:t xml:space="preserve">C2 Répondre aux nouveaux besoins en termes de culture et de loisirs</w:t>
      </w:r>
    </w:p>
    <w:p>
      <w:pPr>
        <w:numPr>
          <w:ilvl w:val="0"/>
          <w:numId w:val="1005"/>
        </w:numPr>
        <w:pStyle w:val="Compact"/>
      </w:pPr>
      <w:r>
        <w:t xml:space="preserve">C3 Répondre aux nouveaux besoins en termes d’équipements sportifs</w:t>
      </w:r>
    </w:p>
    <w:p>
      <w:pPr>
        <w:numPr>
          <w:ilvl w:val="0"/>
          <w:numId w:val="1005"/>
        </w:numPr>
        <w:pStyle w:val="Compact"/>
      </w:pPr>
      <w:r>
        <w:t xml:space="preserve">C4 Promouvoir un développement territorial équilibré à l’échelle de l’agglomération</w:t>
      </w:r>
    </w:p>
    <w:p>
      <w:pPr>
        <w:numPr>
          <w:ilvl w:val="0"/>
          <w:numId w:val="1005"/>
        </w:numPr>
        <w:pStyle w:val="Compact"/>
      </w:pPr>
      <w:r>
        <w:t xml:space="preserve">C5 Développer les mobilités douces et non plluantes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CA de Vesoul, SIREN : 247000011, nature : CA</w:t>
      </w:r>
    </w:p>
    <w:p>
      <w:pPr>
        <w:numPr>
          <w:ilvl w:val="0"/>
          <w:numId w:val="1007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bpi france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2023-04-12T12:32:36Z</dcterms:created>
  <dcterms:modified xsi:type="dcterms:W3CDTF">2023-04-12T12:32:36Z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