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Mossig et du Vignoble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Mossig et du Vignoble, SIREN : 200068864,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pour la modernisation numérique et l’ingénierie informatique des collectivités et établissements publics adhérents, SIREN : 251200861, nature : SMO</w:t>
      </w:r>
    </w:p>
    <w:p>
      <w:pPr>
        <w:numPr>
          <w:ilvl w:val="0"/>
          <w:numId w:val="1001"/>
        </w:numPr>
        <w:pStyle w:val="Compact"/>
      </w:pPr>
      <w:r>
        <w:t xml:space="preserve">Prefet région et 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CPIER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OCM du commerce, de l’artisanat et des services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attractivité et tourisme durable, gisemenet d’emplois et de développement économique</w:t>
      </w:r>
    </w:p>
    <w:p>
      <w:pPr>
        <w:numPr>
          <w:ilvl w:val="1"/>
          <w:numId w:val="1007"/>
        </w:numPr>
        <w:pStyle w:val="Compact"/>
      </w:pPr>
      <w:r>
        <w:t xml:space="preserve">adaptation de l’organisation du territoire et des équipements publics aux besoins des populations</w:t>
      </w:r>
    </w:p>
    <w:p>
      <w:pPr>
        <w:numPr>
          <w:ilvl w:val="0"/>
          <w:numId w:val="1005"/>
        </w:numPr>
        <w:pStyle w:val="Compact"/>
      </w:pPr>
      <w:r>
        <w:t xml:space="preserve">3/ changement climatique, fragilité de l’environnement et des ressources naturelles à préserver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Prefet</w:t>
      </w:r>
    </w:p>
    <w:p>
      <w:pPr>
        <w:numPr>
          <w:ilvl w:val="0"/>
          <w:numId w:val="1009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9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9"/>
        </w:numPr>
        <w:pStyle w:val="Compact"/>
      </w:pPr>
      <w:r>
        <w:t xml:space="preserve">nom : CC de la Mossig et du Vignoble, SIREN : 200068864, nature : CC</w:t>
      </w:r>
    </w:p>
    <w:p>
      <w:pPr>
        <w:numPr>
          <w:ilvl w:val="0"/>
          <w:numId w:val="1009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2023-04-12T12:24:48Z</dcterms:created>
  <dcterms:modified xsi:type="dcterms:W3CDTF">2023-04-12T12:24:48Z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