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laurent.sarda@pyrenees-orientales.gouv.fr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Sud Roussillon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Sud-Roussillon, SIREN : 246600282, nature : CC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● Orientation 1 : Renforcer les centralités, remobiliser les cœurs de villages, et rechercher la qualité urbaine pour garantir une meilleure cohésion territoriale ● Orientation 2 : Basculer d’un tourisme traditionnel quasi-exclusivement balnéaire à un tourisme durable et diversifié ● Orientation 3 : S’inscrire dans les grandes dynamiques territoriales dans le cadre de partenariat de projets ● Orientation 4 : Atténuer le changement climatique et s’y adapter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département</w:t>
      </w:r>
    </w:p>
    <w:p>
      <w:pPr>
        <w:numPr>
          <w:ilvl w:val="0"/>
          <w:numId w:val="1006"/>
        </w:numPr>
        <w:pStyle w:val="Compact"/>
      </w:pPr>
      <w:r>
        <w:t xml:space="preserve">nom : CC Sud-Roussillon, SIREN : 246600282,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Pyrénées-Orientales, SIREN : 66,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2023-04-12T12:24:45Z</dcterms:created>
  <dcterms:modified xsi:type="dcterms:W3CDTF">2023-04-12T12:24:45Z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