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dgs@ccbearndesgaves.fr</w:t>
      </w:r>
    </w:p>
    <w:p>
      <w:pPr>
        <w:pStyle w:val="Corpsdetexte"/>
      </w:pPr>
      <w:r>
        <w:t xml:space="preserve">Date de signature du CRTE : 13 septembre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communauté de communes du Béarn des gaves</w:t>
      </w:r>
    </w:p>
    <w:p>
      <w:pPr>
        <w:pStyle w:val="Corpsdetexte"/>
      </w:pPr>
      <w:r>
        <w:t xml:space="preserve">Si protocole de préfiguration : date de signature : 2021-07-15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CC du Béarn des Gaves, SIREN : 200067288, nature : CC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pStyle w:val="FirstParagraph"/>
      </w:pPr>
      <w:r>
        <w:t xml:space="preserve">Liste des contrats figurant dans le CRTE :</w:t>
      </w:r>
    </w:p>
    <w:p>
      <w:pPr>
        <w:pStyle w:val="Corpsdetexte"/>
      </w:pPr>
      <w:r>
        <w:t xml:space="preserve">Liste des programmes de l’ANCT intégrés :</w:t>
      </w:r>
    </w:p>
    <w:p>
      <w:pPr>
        <w:numPr>
          <w:ilvl w:val="0"/>
          <w:numId w:val="1003"/>
        </w:numPr>
        <w:pStyle w:val="Compact"/>
      </w:pPr>
      <w:r>
        <w:t xml:space="preserve">Conseillers numériques France services</w:t>
      </w:r>
    </w:p>
    <w:p>
      <w:pPr>
        <w:numPr>
          <w:ilvl w:val="0"/>
          <w:numId w:val="1003"/>
        </w:numPr>
        <w:pStyle w:val="Compact"/>
      </w:pPr>
      <w:r>
        <w:t xml:space="preserve">Fabrique des territoires</w:t>
      </w:r>
    </w:p>
    <w:p>
      <w:pPr>
        <w:numPr>
          <w:ilvl w:val="0"/>
          <w:numId w:val="1003"/>
        </w:numPr>
        <w:pStyle w:val="Compact"/>
      </w:pPr>
      <w:r>
        <w:t xml:space="preserve">France services</w:t>
      </w:r>
    </w:p>
    <w:p>
      <w:pPr>
        <w:numPr>
          <w:ilvl w:val="0"/>
          <w:numId w:val="1003"/>
        </w:numPr>
        <w:pStyle w:val="Compact"/>
      </w:pPr>
      <w:r>
        <w:t xml:space="preserve">Petits villes de demain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4"/>
        </w:numPr>
        <w:pStyle w:val="Compact"/>
      </w:pPr>
      <w:r>
        <w:t xml:space="preserve">stratégie de transition écologique</w:t>
      </w:r>
    </w:p>
    <w:p>
      <w:pPr>
        <w:numPr>
          <w:ilvl w:val="0"/>
          <w:numId w:val="1004"/>
        </w:numPr>
        <w:pStyle w:val="Compact"/>
      </w:pPr>
      <w:r>
        <w:t xml:space="preserve">stratégie de développement économique</w:t>
      </w:r>
    </w:p>
    <w:p>
      <w:pPr>
        <w:numPr>
          <w:ilvl w:val="0"/>
          <w:numId w:val="1004"/>
        </w:numPr>
        <w:pStyle w:val="Compact"/>
      </w:pPr>
      <w:r>
        <w:t xml:space="preserve">stratégie de cohésion des territoires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5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5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5"/>
        </w:numPr>
        <w:pStyle w:val="Compact"/>
      </w:pPr>
      <w:r>
        <w:t xml:space="preserve">Ecologie industrielle et économie collaborative</w:t>
      </w:r>
    </w:p>
    <w:p>
      <w:pPr>
        <w:numPr>
          <w:ilvl w:val="0"/>
          <w:numId w:val="1005"/>
        </w:numPr>
        <w:pStyle w:val="Compact"/>
      </w:pPr>
      <w:r>
        <w:t xml:space="preserve">Emploi et Insertion</w:t>
      </w:r>
    </w:p>
    <w:p>
      <w:pPr>
        <w:numPr>
          <w:ilvl w:val="0"/>
          <w:numId w:val="1005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5"/>
        </w:numPr>
        <w:pStyle w:val="Compact"/>
      </w:pPr>
      <w:r>
        <w:t xml:space="preserve">Efficacité énergétique</w:t>
      </w:r>
    </w:p>
    <w:p>
      <w:pPr>
        <w:numPr>
          <w:ilvl w:val="0"/>
          <w:numId w:val="1005"/>
        </w:numPr>
        <w:pStyle w:val="Compact"/>
      </w:pPr>
      <w:r>
        <w:t xml:space="preserve">Mobilités douces</w:t>
      </w:r>
    </w:p>
    <w:p>
      <w:pPr>
        <w:numPr>
          <w:ilvl w:val="0"/>
          <w:numId w:val="1005"/>
        </w:numPr>
        <w:pStyle w:val="Compact"/>
      </w:pPr>
      <w:r>
        <w:t xml:space="preserve">Culture et patrimoine</w:t>
      </w:r>
    </w:p>
    <w:p>
      <w:pPr>
        <w:numPr>
          <w:ilvl w:val="0"/>
          <w:numId w:val="1005"/>
        </w:numPr>
        <w:pStyle w:val="Compact"/>
      </w:pPr>
      <w:r>
        <w:t xml:space="preserve">Santé et soins</w:t>
      </w:r>
    </w:p>
    <w:p>
      <w:pPr>
        <w:numPr>
          <w:ilvl w:val="0"/>
          <w:numId w:val="1005"/>
        </w:numPr>
        <w:pStyle w:val="Compact"/>
      </w:pPr>
      <w:r>
        <w:t xml:space="preserve">Tiers Lieux</w:t>
      </w:r>
    </w:p>
    <w:p>
      <w:pPr>
        <w:numPr>
          <w:ilvl w:val="0"/>
          <w:numId w:val="1005"/>
        </w:numPr>
        <w:pStyle w:val="Compact"/>
      </w:pPr>
      <w:r>
        <w:t xml:space="preserve">Vivre ensemble, interdépendance et solidarité</w:t>
      </w:r>
    </w:p>
    <w:p>
      <w:pPr>
        <w:pStyle w:val="FirstParagraph"/>
      </w:pPr>
      <w:r>
        <w:t xml:space="preserve">Nombre de fiches action (opération prête à démarrer) : 26</w:t>
      </w:r>
    </w:p>
    <w:p>
      <w:pPr>
        <w:pStyle w:val="Corpsdetexte"/>
      </w:pPr>
      <w:r>
        <w:t xml:space="preserve">Nombre de fiches projet (opération à travailler) : 12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pStyle w:val="Corpsdetexte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-</w:t>
      </w:r>
    </w:p>
    <w:p>
      <w:pPr>
        <w:pStyle w:val="Corpsdetexte"/>
      </w:pPr>
      <w:r>
        <w:t xml:space="preserve">Recrutement d’un volontaire territorial en administration : -</w:t>
      </w:r>
    </w:p>
    <w:p>
      <w:pPr>
        <w:pStyle w:val="Corpsdetexte"/>
      </w:pPr>
      <w:r>
        <w:t xml:space="preserve">Mobilisation de l’ingénierie locale : -</w:t>
      </w:r>
    </w:p>
    <w:p>
      <w:pPr>
        <w:pStyle w:val="Corpsdetexte"/>
      </w:pPr>
      <w:r>
        <w:t xml:space="preserve">Mobilisation d’une ingénierie externe :</w:t>
      </w:r>
    </w:p>
    <w:p>
      <w:pPr>
        <w:pStyle w:val="Corpsdetexte"/>
      </w:pPr>
      <w:r>
        <w:t xml:space="preserve">Existence d’une maquette financière annexée (ou d’un état récapitulatif des différents financements) au jour de la signature du contrat : -</w:t>
      </w:r>
    </w:p>
    <w:p>
      <w:pPr>
        <w:pStyle w:val="Corpsdetexte"/>
      </w:pPr>
      <w:r>
        <w:t xml:space="preserve">Montant total prévisionnel en euros des actions en dépenses de fonctionnement : 0€</w:t>
      </w:r>
    </w:p>
    <w:p>
      <w:pPr>
        <w:pStyle w:val="Corpsdetexte"/>
      </w:pPr>
      <w:r>
        <w:t xml:space="preserve">Montant total prévisionnel en euros des actions en dépenses d’investissement : 5.02M€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1.54M€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2023-04-12T12:32:09Z</dcterms:created>
  <dcterms:modified xsi:type="dcterms:W3CDTF">2023-04-12T12:32:09Z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