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catherine.perret@pas-de-calais.gouv.fr</w:t>
      </w:r>
    </w:p>
    <w:p>
      <w:pPr>
        <w:pStyle w:val="Corpsdetexte"/>
      </w:pPr>
      <w:r>
        <w:t xml:space="preserve">Date de signature du CRTE : 02 septembre 2021</w:t>
      </w:r>
    </w:p>
    <w:p>
      <w:pPr>
        <w:pStyle w:val="Corpsdetexte"/>
      </w:pPr>
      <w:r>
        <w:t xml:space="preserve">Nature juridique de la structure porteuse : Communauté urbaine</w:t>
      </w:r>
    </w:p>
    <w:p>
      <w:pPr>
        <w:pStyle w:val="Corpsdetexte"/>
      </w:pPr>
      <w:r>
        <w:t xml:space="preserve">Nom de la structure porteuse : Cu d’Arras+CC Campagnes de l’Artois+CC Osartis-Marquion+CC Sud Artois+CC du Ternois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CU d’Arras, SIREN : 200033579, nature : CU</w:t>
      </w:r>
    </w:p>
    <w:p>
      <w:pPr>
        <w:numPr>
          <w:ilvl w:val="0"/>
          <w:numId w:val="1001"/>
        </w:numPr>
        <w:pStyle w:val="Compact"/>
      </w:pPr>
      <w:r>
        <w:t xml:space="preserve">nom : CC Osartis Marquion, SIREN : 200044048, nature : CC</w:t>
      </w:r>
    </w:p>
    <w:p>
      <w:pPr>
        <w:numPr>
          <w:ilvl w:val="0"/>
          <w:numId w:val="1001"/>
        </w:numPr>
        <w:pStyle w:val="Compact"/>
      </w:pPr>
      <w:r>
        <w:t xml:space="preserve">nom : CC du Sud-Artois, SIREN : 200035442, nature : CC</w:t>
      </w:r>
    </w:p>
    <w:p>
      <w:pPr>
        <w:numPr>
          <w:ilvl w:val="0"/>
          <w:numId w:val="1001"/>
        </w:numPr>
        <w:pStyle w:val="Compact"/>
      </w:pPr>
      <w:r>
        <w:t xml:space="preserve">nom : CC des Campagnes de l’Artois, SIREN : 200069482, nature : CC</w:t>
      </w:r>
    </w:p>
    <w:p>
      <w:pPr>
        <w:numPr>
          <w:ilvl w:val="0"/>
          <w:numId w:val="1001"/>
        </w:numPr>
        <w:pStyle w:val="Compact"/>
      </w:pPr>
      <w:r>
        <w:t xml:space="preserve">nom : CC du Ternois, SIREN : 200069672,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numPr>
          <w:ilvl w:val="0"/>
          <w:numId w:val="1002"/>
        </w:numPr>
        <w:pStyle w:val="Compact"/>
      </w:pPr>
      <w:r>
        <w:t xml:space="preserve">PAPI</w:t>
      </w:r>
    </w:p>
    <w:p>
      <w:pPr>
        <w:numPr>
          <w:ilvl w:val="0"/>
          <w:numId w:val="1002"/>
        </w:numPr>
        <w:pStyle w:val="Compact"/>
      </w:pPr>
      <w:r>
        <w:t xml:space="preserve">Atlas de la biodiversité</w:t>
      </w:r>
    </w:p>
    <w:p>
      <w:pPr>
        <w:numPr>
          <w:ilvl w:val="0"/>
          <w:numId w:val="1002"/>
        </w:numPr>
        <w:pStyle w:val="Compact"/>
      </w:pPr>
      <w:r>
        <w:t xml:space="preserve">Projet culturel de territoire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Convention globale CAF</w:t>
      </w:r>
    </w:p>
    <w:p>
      <w:pPr>
        <w:numPr>
          <w:ilvl w:val="0"/>
          <w:numId w:val="1003"/>
        </w:numPr>
        <w:pStyle w:val="Compact"/>
      </w:pPr>
      <w:r>
        <w:t xml:space="preserve">Contrat territorial d’éducation artistique et culturelle (CTEAC)</w:t>
      </w:r>
    </w:p>
    <w:p>
      <w:pPr>
        <w:numPr>
          <w:ilvl w:val="0"/>
          <w:numId w:val="1003"/>
        </w:numPr>
        <w:pStyle w:val="Compact"/>
      </w:pPr>
      <w:r>
        <w:t xml:space="preserve">ORT</w:t>
      </w:r>
    </w:p>
    <w:p>
      <w:pPr>
        <w:numPr>
          <w:ilvl w:val="0"/>
          <w:numId w:val="1003"/>
        </w:numPr>
        <w:pStyle w:val="Compact"/>
      </w:pPr>
      <w:r>
        <w:t xml:space="preserve">Contrat de transition écologique</w:t>
      </w:r>
    </w:p>
    <w:p>
      <w:pPr>
        <w:numPr>
          <w:ilvl w:val="0"/>
          <w:numId w:val="1003"/>
        </w:numPr>
        <w:pStyle w:val="Compact"/>
      </w:pPr>
      <w:r>
        <w:t xml:space="preserve">Contrat eau et climat</w:t>
      </w:r>
    </w:p>
    <w:p>
      <w:pPr>
        <w:numPr>
          <w:ilvl w:val="0"/>
          <w:numId w:val="1003"/>
        </w:numPr>
        <w:pStyle w:val="Compact"/>
      </w:pPr>
      <w:r>
        <w:t xml:space="preserve">Contrat objectif territorial ADEME</w:t>
      </w:r>
    </w:p>
    <w:p>
      <w:pPr>
        <w:numPr>
          <w:ilvl w:val="0"/>
          <w:numId w:val="1003"/>
        </w:numPr>
        <w:pStyle w:val="Compact"/>
      </w:pPr>
      <w:r>
        <w:t xml:space="preserve">Convention ANRU</w:t>
      </w:r>
    </w:p>
    <w:p>
      <w:pPr>
        <w:numPr>
          <w:ilvl w:val="0"/>
          <w:numId w:val="1003"/>
        </w:numPr>
        <w:pStyle w:val="Compact"/>
      </w:pPr>
      <w:r>
        <w:t xml:space="preserve">OPAH</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Fabrique des territoires</w:t>
      </w:r>
    </w:p>
    <w:p>
      <w:pPr>
        <w:numPr>
          <w:ilvl w:val="0"/>
          <w:numId w:val="1004"/>
        </w:numPr>
        <w:pStyle w:val="Compact"/>
      </w:pPr>
      <w:r>
        <w:t xml:space="preserve">Petits villes de demain</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1- Assurer la préservation et la gestion intégrée des patrimoines naturels et urbains du territoire La préservation des milieux et vallées, des ressources naturelles, de la biodiversité La résilience territoriale à travers l’anticipation et la gestion des risques naturels Un urbanisme résilient et économe en foncier mettant en valeur de la patrimonialté de nos villes et bourgs</w:t>
      </w:r>
    </w:p>
    <w:p>
      <w:pPr>
        <w:numPr>
          <w:ilvl w:val="0"/>
          <w:numId w:val="1005"/>
        </w:numPr>
        <w:pStyle w:val="Compact"/>
      </w:pPr>
      <w:r>
        <w:t xml:space="preserve">2- Conforter nos filières emblématiques et diversifier les moteurs économiques La diversification des débouchés alimentaires de notre agriculture Le développement des énergies renouvelables et des filières vertes : la 3e révolution industrielle dans l’Arrageois-Ternois La consolidation de la fonction de hub logistique et industriel L’adaptation des formations et de l’offre d’enseignement supérieur pour organiser la 3e révolution industrielle La mise en tourisme de nos patrimoines</w:t>
      </w:r>
    </w:p>
    <w:p>
      <w:pPr>
        <w:numPr>
          <w:ilvl w:val="0"/>
          <w:numId w:val="1005"/>
        </w:numPr>
        <w:pStyle w:val="Compact"/>
      </w:pPr>
      <w:r>
        <w:t xml:space="preserve">3- Renforcer l’attractivité résidentielle via un habitat et des offres servicielles diversifiés et qualitatifs Un parcours résidentiel complet et pour tous via la diversification de notre parc de logement L’amélioration de l’accessibilité des services au public pour tous L’accompagnement des nouveaux rythmes/nouvelles formes de travail et la promotion de l’inclusion numérique L’attractivité commerciale de nos polarités urbaines et villageoises</w:t>
      </w:r>
    </w:p>
    <w:p>
      <w:pPr>
        <w:numPr>
          <w:ilvl w:val="0"/>
          <w:numId w:val="1005"/>
        </w:numPr>
        <w:pStyle w:val="Compact"/>
      </w:pPr>
      <w:r>
        <w:t xml:space="preserve">4- Décarboner et rationaliser les offres de mobilités selon plusieurs échelles Des offres de mobilité pour conforter l’insertion dans les flux d’échanges régionaux et interregionaux Des offres de mobilité performantes pour faire vivre au quotidien l’espace Arrageois-Ternois Le développement et la promotion des mobilités actives et innovantes</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Réseaux verts et intelligents</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Formation professionnelle</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pStyle w:val="FirstParagraph"/>
      </w:pPr>
      <w:r>
        <w:t xml:space="preserve">Nombre de fiches action (opération prête à démarrer) : 32</w:t>
      </w:r>
    </w:p>
    <w:p>
      <w:pPr>
        <w:pStyle w:val="Corpsdetexte"/>
      </w:pPr>
      <w:r>
        <w:t xml:space="preserve">Nombre de fiches projet (opération à travailler) : 206</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CU d’Arras, SIREN : 200033579, nature : CU</w:t>
      </w:r>
    </w:p>
    <w:p>
      <w:pPr>
        <w:numPr>
          <w:ilvl w:val="0"/>
          <w:numId w:val="1007"/>
        </w:numPr>
        <w:pStyle w:val="Compact"/>
      </w:pPr>
      <w:r>
        <w:t xml:space="preserve">nom : CC du Ternois, SIREN : 200069672, nature : CC</w:t>
      </w:r>
    </w:p>
    <w:p>
      <w:pPr>
        <w:numPr>
          <w:ilvl w:val="0"/>
          <w:numId w:val="1007"/>
        </w:numPr>
        <w:pStyle w:val="Compact"/>
      </w:pPr>
      <w:r>
        <w:t xml:space="preserve">nom : CC Osartis Marquion, SIREN : 200044048, nature : CC</w:t>
      </w:r>
    </w:p>
    <w:p>
      <w:pPr>
        <w:numPr>
          <w:ilvl w:val="0"/>
          <w:numId w:val="1007"/>
        </w:numPr>
        <w:pStyle w:val="Compact"/>
      </w:pPr>
      <w:r>
        <w:t xml:space="preserve">nom : CC du Sud-Artois, SIREN : 200035442, nature : CC</w:t>
      </w:r>
    </w:p>
    <w:p>
      <w:pPr>
        <w:numPr>
          <w:ilvl w:val="0"/>
          <w:numId w:val="1007"/>
        </w:numPr>
        <w:pStyle w:val="Compact"/>
      </w:pPr>
      <w:r>
        <w:t xml:space="preserve">nom : CC des Campagnes de l’Artois, SIREN : 200069482, nature : CC</w:t>
      </w:r>
    </w:p>
    <w:p>
      <w:pPr>
        <w:pStyle w:val="FirstParagraph"/>
      </w:pPr>
      <w:r>
        <w:t xml:space="preserve">Liste des instances de partenariat mobilisées ou créées :</w:t>
      </w:r>
    </w:p>
    <w:p>
      <w:pPr>
        <w:numPr>
          <w:ilvl w:val="0"/>
          <w:numId w:val="1008"/>
        </w:numPr>
        <w:pStyle w:val="Compact"/>
      </w:pPr>
      <w:r>
        <w:t xml:space="preserve">Conseil de développement</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271.13M€</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2023-04-12T12:25:40Z</dcterms:created>
  <dcterms:modified xsi:type="dcterms:W3CDTF">2023-04-12T12:25:40Z</dcterms:modified>
</cp:coreProperties>
</file>

<file path=docProps/custom.xml><?xml version="1.0" encoding="utf-8"?>
<Properties xmlns="http://schemas.openxmlformats.org/officeDocument/2006/custom-properties" xmlns:vt="http://schemas.openxmlformats.org/officeDocument/2006/docPropsVTypes"/>
</file>