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dgs@putangeslelac.fr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d’Orne</w:t>
      </w:r>
    </w:p>
    <w:p>
      <w:pPr>
        <w:pStyle w:val="Corpsdetexte"/>
      </w:pPr>
      <w:r>
        <w:t xml:space="preserve">Si protocole de préfiguration : date de signature : 2021-06-24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d’Orne, SIREN : 246100390,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Espace services jeunes</w:t>
      </w:r>
    </w:p>
    <w:p>
      <w:pPr>
        <w:numPr>
          <w:ilvl w:val="0"/>
          <w:numId w:val="1002"/>
        </w:numPr>
        <w:pStyle w:val="Compact"/>
      </w:pPr>
      <w:r>
        <w:t xml:space="preserve">SARE</w:t>
      </w:r>
    </w:p>
    <w:p>
      <w:pPr>
        <w:numPr>
          <w:ilvl w:val="0"/>
          <w:numId w:val="1002"/>
        </w:numPr>
        <w:pStyle w:val="Compact"/>
      </w:pPr>
      <w:r>
        <w:t xml:space="preserve">Projet Educatif Territorial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Une économie locale portée par une offre touristique dynamique, un tissus commercial de proximité et une politique d’attractivité auprès des populations jeunes</w:t>
      </w:r>
    </w:p>
    <w:p>
      <w:pPr>
        <w:numPr>
          <w:ilvl w:val="0"/>
          <w:numId w:val="1004"/>
        </w:numPr>
        <w:pStyle w:val="Compact"/>
      </w:pPr>
      <w:r>
        <w:t xml:space="preserve">Un territoire mobilisé pour atteindre la neutralité carbone à horison 2050, se préparer aux changements climatiques et protéger son patrimoine naturel</w:t>
      </w:r>
    </w:p>
    <w:p>
      <w:pPr>
        <w:numPr>
          <w:ilvl w:val="0"/>
          <w:numId w:val="1004"/>
        </w:numPr>
        <w:pStyle w:val="Compact"/>
      </w:pPr>
      <w:r>
        <w:t xml:space="preserve">Un cadre de coopération vecteur de lien social et de 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Val d’Orne, SIREN : 246100390, nature : CC</w:t>
      </w:r>
    </w:p>
    <w:p>
      <w:pPr>
        <w:numPr>
          <w:ilvl w:val="0"/>
          <w:numId w:val="1006"/>
        </w:numPr>
        <w:pStyle w:val="Compact"/>
      </w:pPr>
      <w:r>
        <w:t xml:space="preserve">État</w:t>
      </w:r>
    </w:p>
    <w:p>
      <w:pPr>
        <w:numPr>
          <w:ilvl w:val="0"/>
          <w:numId w:val="1006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6"/>
        </w:numPr>
        <w:pStyle w:val="Compact"/>
      </w:pPr>
      <w:r>
        <w:t xml:space="preserve">nom : PETR du Pays du Bocage, SIREN : 200070704, nature : PETR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Orne, SIREN : 61, nature : departement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1.45M€</w:t>
      </w:r>
    </w:p>
    <w:p>
      <w:pPr>
        <w:pStyle w:val="Corpsdetexte"/>
      </w:pPr>
      <w:r>
        <w:t xml:space="preserve">Montant total en euros des engagements financiers des collectivités locales et leurs établissements publics : 6.38M€</w:t>
      </w:r>
    </w:p>
    <w:p>
      <w:pPr>
        <w:pStyle w:val="Corpsdetexte"/>
      </w:pPr>
      <w:r>
        <w:t xml:space="preserve">Montant total en euros des engagements financiers de l’Etat et de ses opérateurs Plan de relance : 1.63M€</w:t>
      </w:r>
    </w:p>
    <w:p>
      <w:pPr>
        <w:pStyle w:val="Corpsdetexte"/>
      </w:pPr>
      <w:r>
        <w:t xml:space="preserve">Montant total en euros des engagements financiers de l’Etat et de ses opérateurs hors plan de relance : 1.63M€</w:t>
      </w:r>
    </w:p>
    <w:p>
      <w:pPr>
        <w:pStyle w:val="Corpsdetexte"/>
      </w:pPr>
      <w:r>
        <w:t xml:space="preserve">Montant total prévisionnel en euros des cofinancements européens : 17 954€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2023-04-12T12:26:00Z</dcterms:created>
  <dcterms:modified xsi:type="dcterms:W3CDTF">2023-04-12T12:26:00Z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