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leader@payspercheornais.fr</w:t>
      </w:r>
    </w:p>
    <w:p>
      <w:pPr>
        <w:pStyle w:val="Corpsdetexte"/>
      </w:pPr>
      <w:r>
        <w:t xml:space="preserve">Date de signature du CRTE : 06 juillet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Pays du Perche Ornais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Pays du Perche Ornais, SIREN : 200052538, nature : PETR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SourceCode"/>
      </w:pPr>
      <w:r>
        <w:rPr>
          <w:rStyle w:val="VerbatimChar"/>
        </w:rPr>
        <w:t xml:space="preserve">• Orientation 1 Développer durablement l’attractivité du territoire et son dynamisme économique</w:t>
      </w:r>
    </w:p>
    <w:p>
      <w:pPr>
        <w:numPr>
          <w:ilvl w:val="0"/>
          <w:numId w:val="1005"/>
        </w:numPr>
        <w:pStyle w:val="SourceCode"/>
      </w:pPr>
      <w:r>
        <w:rPr>
          <w:rStyle w:val="VerbatimChar"/>
        </w:rPr>
        <w:t xml:space="preserve">• Orientation 2 Développer une offre résidentielle durable, moins énergivore et adaptée aux différentes étapes de la vie</w:t>
      </w:r>
    </w:p>
    <w:p>
      <w:pPr>
        <w:numPr>
          <w:ilvl w:val="0"/>
          <w:numId w:val="1005"/>
        </w:numPr>
        <w:pStyle w:val="SourceCode"/>
      </w:pPr>
      <w:r>
        <w:rPr>
          <w:rStyle w:val="VerbatimChar"/>
        </w:rPr>
        <w:t xml:space="preserve">• Orientation 3 Rénover, adapter l’offre de services et d’équipement et organiser leur desserte</w:t>
      </w:r>
    </w:p>
    <w:p>
      <w:pPr>
        <w:numPr>
          <w:ilvl w:val="0"/>
          <w:numId w:val="1005"/>
        </w:numPr>
        <w:pStyle w:val="SourceCode"/>
      </w:pPr>
      <w:r>
        <w:rPr>
          <w:rStyle w:val="VerbatimChar"/>
        </w:rPr>
        <w:t xml:space="preserve">• Orientation 4  Préserver le territoire percheron et valoriser ses atouts naturels</w:t>
      </w:r>
    </w:p>
    <w:p>
      <w:pPr>
        <w:numPr>
          <w:ilvl w:val="0"/>
          <w:numId w:val="1005"/>
        </w:numPr>
        <w:pStyle w:val="SourceCode"/>
      </w:pPr>
      <w:r>
        <w:rPr>
          <w:rStyle w:val="VerbatimChar"/>
        </w:rPr>
        <w:t xml:space="preserve">• Orientation 5 Développer l’animation et l’ingénierie pour construire les projets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26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PETR du Pays du Perche Ornais, SIREN : 200052538, nature : PETR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20.28M€</w:t>
      </w:r>
    </w:p>
    <w:p>
      <w:pPr>
        <w:pStyle w:val="Corpsdetexte"/>
      </w:pPr>
      <w:r>
        <w:t xml:space="preserve">Montant total en euros des engagements financiers des collectivités locales et leurs établissements publics : 8.85M€</w:t>
      </w:r>
    </w:p>
    <w:p>
      <w:pPr>
        <w:pStyle w:val="Corpsdetexte"/>
      </w:pPr>
      <w:r>
        <w:t xml:space="preserve">Montant total en euros des engagements financiers de l’Etat et de ses opérateurs Plan de relance : 1.66M€</w:t>
      </w:r>
    </w:p>
    <w:p>
      <w:pPr>
        <w:pStyle w:val="Corpsdetexte"/>
      </w:pPr>
      <w:r>
        <w:t xml:space="preserve">Montant total en euros des engagements financiers de l’Etat et de ses opérateurs hors plan de relance : 7.06M€</w:t>
      </w:r>
    </w:p>
    <w:p>
      <w:pPr>
        <w:pStyle w:val="Corpsdetexte"/>
      </w:pPr>
      <w:r>
        <w:t xml:space="preserve">Montant total prévisionnel en euros des cofinancements européens : 415 700€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40 000 €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2023-04-12T12:32:12Z</dcterms:created>
  <dcterms:modified xsi:type="dcterms:W3CDTF">2023-04-12T12:32:12Z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