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pauline.reuter@maine-et-loire.gouv.fr</w:t>
      </w:r>
    </w:p>
    <w:p>
      <w:pPr>
        <w:pStyle w:val="Corpsdetexte"/>
      </w:pPr>
      <w:r>
        <w:t xml:space="preserve">Date de signature du CRTE : 09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Loire Layon Aubance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Loire Layon Aubance, SIREN : 200071553,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territorial eau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L’urgence environnementale et climatique</w:t>
      </w:r>
    </w:p>
    <w:p>
      <w:pPr>
        <w:numPr>
          <w:ilvl w:val="1"/>
          <w:numId w:val="1007"/>
        </w:numPr>
        <w:pStyle w:val="Compact"/>
      </w:pPr>
      <w:r>
        <w:t xml:space="preserve">L’organisation du développement</w:t>
      </w:r>
    </w:p>
    <w:p>
      <w:pPr>
        <w:numPr>
          <w:ilvl w:val="1"/>
          <w:numId w:val="1008"/>
        </w:numPr>
        <w:pStyle w:val="Compact"/>
      </w:pPr>
      <w:r>
        <w:t xml:space="preserve">L’offre de services aux habitants</w:t>
      </w:r>
    </w:p>
    <w:p>
      <w:pPr>
        <w:numPr>
          <w:ilvl w:val="1"/>
          <w:numId w:val="1009"/>
        </w:numPr>
        <w:pStyle w:val="Compact"/>
      </w:pPr>
      <w:r>
        <w:t xml:space="preserve">Le développement de la solidarité à l’échelle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0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10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10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10"/>
        </w:numPr>
        <w:pStyle w:val="Compact"/>
      </w:pPr>
      <w:r>
        <w:t xml:space="preserve">Efficacité énergétique</w:t>
      </w:r>
    </w:p>
    <w:p>
      <w:pPr>
        <w:numPr>
          <w:ilvl w:val="0"/>
          <w:numId w:val="1010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10"/>
        </w:numPr>
        <w:pStyle w:val="Compact"/>
      </w:pPr>
      <w:r>
        <w:t xml:space="preserve">Circuits courts agricoles</w:t>
      </w:r>
    </w:p>
    <w:p>
      <w:pPr>
        <w:numPr>
          <w:ilvl w:val="0"/>
          <w:numId w:val="1010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10"/>
        </w:numPr>
        <w:pStyle w:val="Compact"/>
      </w:pPr>
      <w:r>
        <w:t xml:space="preserve">Mobilités douces</w:t>
      </w:r>
    </w:p>
    <w:p>
      <w:pPr>
        <w:numPr>
          <w:ilvl w:val="0"/>
          <w:numId w:val="1010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0"/>
        </w:numPr>
        <w:pStyle w:val="Compact"/>
      </w:pPr>
      <w:r>
        <w:t xml:space="preserve">Transports en commun</w:t>
      </w:r>
    </w:p>
    <w:p>
      <w:pPr>
        <w:numPr>
          <w:ilvl w:val="0"/>
          <w:numId w:val="1010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10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10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10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10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10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10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10"/>
        </w:numPr>
        <w:pStyle w:val="Compact"/>
      </w:pPr>
      <w:r>
        <w:t xml:space="preserve">Emploi et Insertion</w:t>
      </w:r>
    </w:p>
    <w:p>
      <w:pPr>
        <w:numPr>
          <w:ilvl w:val="0"/>
          <w:numId w:val="1010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10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10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10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10"/>
        </w:numPr>
        <w:pStyle w:val="Compact"/>
      </w:pPr>
      <w:r>
        <w:t xml:space="preserve">Tourisme durable</w:t>
      </w:r>
    </w:p>
    <w:p>
      <w:pPr>
        <w:numPr>
          <w:ilvl w:val="0"/>
          <w:numId w:val="1010"/>
        </w:numPr>
        <w:pStyle w:val="Compact"/>
      </w:pPr>
      <w:r>
        <w:t xml:space="preserve">Formation professionnelle</w:t>
      </w:r>
    </w:p>
    <w:p>
      <w:pPr>
        <w:numPr>
          <w:ilvl w:val="0"/>
          <w:numId w:val="1010"/>
        </w:numPr>
        <w:pStyle w:val="Compact"/>
      </w:pPr>
      <w:r>
        <w:t xml:space="preserve">Santé et soins</w:t>
      </w:r>
    </w:p>
    <w:p>
      <w:pPr>
        <w:numPr>
          <w:ilvl w:val="0"/>
          <w:numId w:val="1010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10"/>
        </w:numPr>
        <w:pStyle w:val="Compact"/>
      </w:pPr>
      <w:r>
        <w:t xml:space="preserve">Sport</w:t>
      </w:r>
    </w:p>
    <w:p>
      <w:pPr>
        <w:numPr>
          <w:ilvl w:val="0"/>
          <w:numId w:val="1010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18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1"/>
        </w:numPr>
        <w:pStyle w:val="Compact"/>
      </w:pPr>
      <w:r>
        <w:t xml:space="preserve">Préfet du Maine-et-Loire</w:t>
      </w:r>
    </w:p>
    <w:p>
      <w:pPr>
        <w:numPr>
          <w:ilvl w:val="0"/>
          <w:numId w:val="1011"/>
        </w:numPr>
        <w:pStyle w:val="Compact"/>
      </w:pPr>
      <w:r>
        <w:t xml:space="preserve">nom : CC Loire Layon Aubance, SIREN : 200071553, nature : CC</w:t>
      </w:r>
    </w:p>
    <w:p>
      <w:pPr>
        <w:numPr>
          <w:ilvl w:val="0"/>
          <w:numId w:val="1011"/>
        </w:numPr>
        <w:pStyle w:val="Compact"/>
      </w:pPr>
      <w:r>
        <w:t xml:space="preserve">ADEME</w:t>
      </w:r>
    </w:p>
    <w:p>
      <w:pPr>
        <w:numPr>
          <w:ilvl w:val="0"/>
          <w:numId w:val="1011"/>
        </w:numPr>
        <w:pStyle w:val="Compact"/>
      </w:pPr>
      <w:r>
        <w:t xml:space="preserve">Banque des territoires</w:t>
      </w:r>
    </w:p>
    <w:p>
      <w:pPr>
        <w:numPr>
          <w:ilvl w:val="0"/>
          <w:numId w:val="1011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12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3"/>
        </w:numPr>
        <w:pStyle w:val="Compact"/>
      </w:pPr>
      <w:r>
        <w:t xml:space="preserve">CEREMA</w:t>
      </w:r>
    </w:p>
    <w:p>
      <w:pPr>
        <w:numPr>
          <w:ilvl w:val="0"/>
          <w:numId w:val="1013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5.67M€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21">
    <w:nsid w:val="71315dca"/>
    <w:multiLevelType w:val="multilevel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2">
    <w:nsid w:val="47261bad"/>
    <w:multiLevelType w:val="multilevel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3">
    <w:nsid w:val="b3cbbdee"/>
    <w:multiLevelType w:val="multilevel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4">
    <w:nsid w:val="4fbe019a"/>
    <w:multiLevelType w:val="multilevel"/>
    <w:lvl w:ilvl="0">
      <w:start w:val="4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2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2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42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2023-04-12T12:30:57Z</dcterms:created>
  <dcterms:modified xsi:type="dcterms:W3CDTF">2023-04-12T12:30:57Z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