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Sud 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Sud Lozère, SIREN : 200077758,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Cévennes au Mont Lozère, SIREN : 200069136, nature : CC</w:t>
      </w:r>
    </w:p>
    <w:p>
      <w:pPr>
        <w:numPr>
          <w:ilvl w:val="0"/>
          <w:numId w:val="1001"/>
        </w:numPr>
        <w:pStyle w:val="Compact"/>
      </w:pPr>
      <w:r>
        <w:t xml:space="preserve">nom : CC Gorges Causses Cévennes, SIREN : 200069151, nature : CC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1"/>
        </w:numPr>
        <w:pStyle w:val="Compact"/>
      </w:pPr>
      <w:r>
        <w:t xml:space="preserve">Parc national des Cévennes</w:t>
      </w:r>
    </w:p>
    <w:p>
      <w:pPr>
        <w:numPr>
          <w:ilvl w:val="0"/>
          <w:numId w:val="1001"/>
        </w:numPr>
        <w:pStyle w:val="Compact"/>
      </w:pPr>
      <w:r>
        <w:t xml:space="preserve">Préfecture de la Lozère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Démarche prospective 2040</w:t>
      </w:r>
      <w:r>
        <w:t xml:space="preserve"> </w:t>
      </w:r>
      <w:r>
        <w:t xml:space="preserve">“</w:t>
      </w:r>
      <w:r>
        <w:t xml:space="preserve">il y a du génie dans le désert !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Dispositif départemental</w:t>
      </w:r>
      <w:r>
        <w:t xml:space="preserve"> </w:t>
      </w:r>
      <w:r>
        <w:t xml:space="preserve">“</w:t>
      </w:r>
      <w:r>
        <w:t xml:space="preserve">habiter mieux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Contrats Bourg Centre</w:t>
      </w:r>
    </w:p>
    <w:p>
      <w:pPr>
        <w:numPr>
          <w:ilvl w:val="0"/>
          <w:numId w:val="1003"/>
        </w:numPr>
        <w:pStyle w:val="Compact"/>
      </w:pPr>
      <w:r>
        <w:t xml:space="preserve">Programme Terra Rural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Programme ATI-FEDER (approche territoriale intégrée)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numPr>
          <w:ilvl w:val="0"/>
          <w:numId w:val="1003"/>
        </w:numPr>
        <w:pStyle w:val="Compact"/>
      </w:pPr>
      <w:r>
        <w:t xml:space="preserve">Mission Accueil Massif Central</w:t>
      </w:r>
    </w:p>
    <w:p>
      <w:pPr>
        <w:numPr>
          <w:ilvl w:val="0"/>
          <w:numId w:val="1003"/>
        </w:numPr>
        <w:pStyle w:val="Compact"/>
      </w:pPr>
      <w:r>
        <w:t xml:space="preserve">Pôle Pleine Nature</w:t>
      </w:r>
    </w:p>
    <w:p>
      <w:pPr>
        <w:numPr>
          <w:ilvl w:val="0"/>
          <w:numId w:val="1003"/>
        </w:numPr>
        <w:pStyle w:val="Compact"/>
      </w:pPr>
      <w:r>
        <w:t xml:space="preserve">Démarche Grand Site Occitanie de la C.C. Gorges Causses Cévennes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numPr>
          <w:ilvl w:val="0"/>
          <w:numId w:val="1003"/>
        </w:numPr>
        <w:pStyle w:val="Compact"/>
      </w:pPr>
      <w:r>
        <w:t xml:space="preserve">Plan de prévention risques naturels</w:t>
      </w:r>
    </w:p>
    <w:p>
      <w:pPr>
        <w:numPr>
          <w:ilvl w:val="0"/>
          <w:numId w:val="1003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l’adaptation du territoire au changement climatique en inscrivant le Sud Lozère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durable qui s’appuie sur les ressources locales et sur une gouvernance partagée</w:t>
      </w:r>
    </w:p>
    <w:p>
      <w:pPr>
        <w:numPr>
          <w:ilvl w:val="0"/>
          <w:numId w:val="1005"/>
        </w:numPr>
        <w:pStyle w:val="Compact"/>
      </w:pPr>
      <w:r>
        <w:t xml:space="preserve">Agir pour une développement équilibré et solidaire qui favorise et conforte le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Gorges Causses Cévennes, SIREN : 200069151,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Cévennes au Mont Lozère, SIREN : 200069136, nature : CC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Parc National des Cévennes</w:t>
      </w:r>
    </w:p>
    <w:p>
      <w:pPr>
        <w:numPr>
          <w:ilvl w:val="0"/>
          <w:numId w:val="1007"/>
        </w:numPr>
        <w:pStyle w:val="Compact"/>
      </w:pPr>
      <w:r>
        <w:t xml:space="preserve">nom : PETR Sud Lozère, SIREN : 200077758, nature : PETR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numPr>
          <w:ilvl w:val="0"/>
          <w:numId w:val="1008"/>
        </w:numPr>
        <w:pStyle w:val="Compact"/>
      </w:pPr>
      <w:r>
        <w:t xml:space="preserve">l’Entente Interdépartementale Causses et Cévennes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16.87M€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7.38M€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2023-04-12T12:34:10Z</dcterms:created>
  <dcterms:modified xsi:type="dcterms:W3CDTF">2023-04-12T12:34:10Z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