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CARENE</w:t>
      </w:r>
    </w:p>
    <w:p>
      <w:pPr>
        <w:pStyle w:val="Corpsdetexte"/>
      </w:pPr>
      <w:r>
        <w:t xml:space="preserve">Si protocole de préfiguration : date de signature : 2021-05-18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CA de la Région Nazairienne et de l’Estuaire (CARENE), SIREN : 244400644, nature : CA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tranquilité publique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Conjuguer qualité de vie et attractivité – Notre fierté</w:t>
      </w:r>
    </w:p>
    <w:p>
      <w:pPr>
        <w:numPr>
          <w:ilvl w:val="0"/>
          <w:numId w:val="1005"/>
        </w:numPr>
        <w:pStyle w:val="Compact"/>
      </w:pPr>
      <w:r>
        <w:t xml:space="preserve">OS 1 : Assurer la vitalité démographique au service de la mixité sociale OS 2 : Renouveler et dynamiser les cœurs de Vi(ll)e OS 3 : Partager une ville fluide et accueillante OS 4 : Affirmer le territoire de bien-être et d’épanouissement entre tous OS 5 : Garantir un territoire où chacun trouve sa place en matière d’emploi</w:t>
      </w:r>
    </w:p>
    <w:p>
      <w:pPr>
        <w:numPr>
          <w:ilvl w:val="0"/>
          <w:numId w:val="1005"/>
        </w:numPr>
        <w:pStyle w:val="Compact"/>
      </w:pPr>
      <w:r>
        <w:t xml:space="preserve">Ambition Conjuguer écologie et économie – Notre audace</w:t>
      </w:r>
    </w:p>
    <w:p>
      <w:pPr>
        <w:numPr>
          <w:ilvl w:val="0"/>
          <w:numId w:val="1005"/>
        </w:numPr>
        <w:pStyle w:val="Compact"/>
      </w:pPr>
      <w:r>
        <w:t xml:space="preserve">OS 1 : Anticiper et s’adapter au changement climatique OS 2 : Sécuriser et prendre soin de nos ressources OS 3 : Viser l’excellence en matière de transition énergétique OS 4 : Innover et diversifier pour l’emploi d’aujourd’hui et de demain OS 5 : Affirmer la vocation économique et écologique de l’agriculture</w:t>
      </w:r>
    </w:p>
    <w:p>
      <w:pPr>
        <w:numPr>
          <w:ilvl w:val="0"/>
          <w:numId w:val="1005"/>
        </w:numPr>
        <w:pStyle w:val="Compact"/>
      </w:pPr>
      <w:r>
        <w:t xml:space="preserve">Ambition Conjuguer coopérations et responsabilité – Notre maturité</w:t>
      </w:r>
    </w:p>
    <w:p>
      <w:pPr>
        <w:numPr>
          <w:ilvl w:val="0"/>
          <w:numId w:val="1005"/>
        </w:numPr>
        <w:pStyle w:val="Compact"/>
      </w:pPr>
      <w:r>
        <w:t xml:space="preserve">OS 1 : Consolider les fonctions de cœur métropolitain OS 2 : S’affirmer comme chef de file de nouvelles coopérations OS 3 : S’épanouir comme territoire de la connaissance et de l’innovation OS 4 : Mobiliser les expertises territoriales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Saint-Nazaire</w:t>
      </w:r>
    </w:p>
    <w:p>
      <w:pPr>
        <w:numPr>
          <w:ilvl w:val="0"/>
          <w:numId w:val="1007"/>
        </w:numPr>
        <w:pStyle w:val="Compact"/>
      </w:pPr>
      <w:r>
        <w:t xml:space="preserve">représentants de l’exécutif de l’agglomération de Saint-Nazaire</w:t>
      </w:r>
    </w:p>
    <w:p>
      <w:pPr>
        <w:numPr>
          <w:ilvl w:val="0"/>
          <w:numId w:val="1007"/>
        </w:numPr>
        <w:pStyle w:val="Compact"/>
      </w:pPr>
      <w:r>
        <w:t xml:space="preserve">représentants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CA de la Région Nazairienne et de l’Estuaire (CARENE), SIREN : 244400644, nature : CA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4.53M€</w:t>
      </w:r>
    </w:p>
    <w:p>
      <w:pPr>
        <w:pStyle w:val="Corpsdetexte"/>
      </w:pPr>
      <w:r>
        <w:t xml:space="preserve">Montant total en euros des engagements financiers de l’Etat et de ses opérateurs hors plan de relance : 3.92M€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2023-04-12T12:34:23Z</dcterms:created>
  <dcterms:modified xsi:type="dcterms:W3CDTF">2023-04-12T12:34:23Z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