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04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Pornic agglo Pays de Retz</w:t>
      </w:r>
    </w:p>
    <w:p>
      <w:pPr>
        <w:pStyle w:val="Corpsdetexte"/>
      </w:pPr>
      <w:r>
        <w:t xml:space="preserve">Si protocole de préfiguration : date de signature : 2021-05-27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CA Pornic Agglo Pays de Retz, SIREN : 200067346, nature : CA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La Bernerie-en-Retz, SIREN : 44012, nature : commune</w:t>
      </w:r>
    </w:p>
    <w:p>
      <w:pPr>
        <w:numPr>
          <w:ilvl w:val="0"/>
          <w:numId w:val="1001"/>
        </w:numPr>
        <w:pStyle w:val="Compact"/>
      </w:pPr>
      <w:r>
        <w:t xml:space="preserve">nom : Les Moutiers-en-Retz, SIREN : 44106,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Chauvé, SIREN : 44038,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Plaine-sur-Mer, SIREN : 44126,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Chaumes-en-Retz, SIREN : 44005, nature : commune</w:t>
      </w:r>
    </w:p>
    <w:p>
      <w:pPr>
        <w:numPr>
          <w:ilvl w:val="0"/>
          <w:numId w:val="1001"/>
        </w:numPr>
        <w:pStyle w:val="Compact"/>
      </w:pPr>
      <w:r>
        <w:t xml:space="preserve">nom : Pornic, SIREN : 44131, nature : commune</w:t>
      </w:r>
    </w:p>
    <w:p>
      <w:pPr>
        <w:numPr>
          <w:ilvl w:val="0"/>
          <w:numId w:val="1001"/>
        </w:numPr>
        <w:pStyle w:val="Compact"/>
      </w:pPr>
      <w:r>
        <w:t xml:space="preserve">nom : Préfailles, SIREN : 44136,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Saint-Hilaire-de-Chaléons, SIREN : 44164,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Saint-Michel-Chef-Chef, SIREN : 44182, nature : commune</w:t>
      </w:r>
    </w:p>
    <w:p>
      <w:pPr>
        <w:numPr>
          <w:ilvl w:val="0"/>
          <w:numId w:val="1001"/>
        </w:numPr>
        <w:pStyle w:val="Compact"/>
      </w:pPr>
      <w:r>
        <w:t xml:space="preserve">nom : Villeneuve-en-Retz, SIREN : 44021, nature : commune</w:t>
      </w:r>
    </w:p>
    <w:p>
      <w:pPr>
        <w:numPr>
          <w:ilvl w:val="0"/>
          <w:numId w:val="1001"/>
        </w:numPr>
        <w:pStyle w:val="Compact"/>
      </w:pPr>
      <w:r>
        <w:t xml:space="preserve">nom : Cheix-en-Retz, SIREN : 44039, nature : commune</w:t>
      </w:r>
    </w:p>
    <w:p>
      <w:pPr>
        <w:numPr>
          <w:ilvl w:val="0"/>
          <w:numId w:val="1001"/>
        </w:numPr>
        <w:pStyle w:val="Compact"/>
      </w:pPr>
      <w:r>
        <w:t xml:space="preserve">nom : Port-Saint-Père, SIREN : 44133, nature : commune</w:t>
      </w:r>
    </w:p>
    <w:p>
      <w:pPr>
        <w:numPr>
          <w:ilvl w:val="0"/>
          <w:numId w:val="1001"/>
        </w:numPr>
        <w:pStyle w:val="Compact"/>
      </w:pPr>
      <w:r>
        <w:t xml:space="preserve">nom : Rouans, SIREN : 44145, nature : commune</w:t>
      </w:r>
    </w:p>
    <w:p>
      <w:pPr>
        <w:numPr>
          <w:ilvl w:val="0"/>
          <w:numId w:val="1001"/>
        </w:numPr>
        <w:pStyle w:val="Compact"/>
      </w:pPr>
      <w:r>
        <w:t xml:space="preserve">nom : Vue, SIREN : 44220,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Sainte-Pazanne, SIREN : 44186,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gestion de la réserve naturelle régionale de Préfailles</w:t>
      </w:r>
    </w:p>
    <w:p>
      <w:pPr>
        <w:numPr>
          <w:ilvl w:val="0"/>
          <w:numId w:val="1002"/>
        </w:numPr>
        <w:pStyle w:val="Compact"/>
      </w:pPr>
      <w:r>
        <w:t xml:space="preserve">Programme d’intérêt général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Schéma directeur des modes actifs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Projet Educatif de Territoire (PedT)</w:t>
      </w:r>
    </w:p>
    <w:p>
      <w:pPr>
        <w:numPr>
          <w:ilvl w:val="0"/>
          <w:numId w:val="1003"/>
        </w:numPr>
        <w:pStyle w:val="Compact"/>
      </w:pPr>
      <w:r>
        <w:t xml:space="preserve">CISPD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Adaptons-nous face aux changements climatiques - Trouvons des pistes de résilience</w:t>
      </w:r>
    </w:p>
    <w:p>
      <w:pPr>
        <w:numPr>
          <w:ilvl w:val="0"/>
          <w:numId w:val="1005"/>
        </w:numPr>
        <w:pStyle w:val="Compact"/>
      </w:pPr>
      <w:r>
        <w:t xml:space="preserve">Orientation 2 - Adaptons-nous face aux changements climatiques - Trouvons des pistes d’autonomie</w:t>
      </w:r>
    </w:p>
    <w:p>
      <w:pPr>
        <w:numPr>
          <w:ilvl w:val="0"/>
          <w:numId w:val="1005"/>
        </w:numPr>
        <w:pStyle w:val="Compact"/>
      </w:pPr>
      <w:r>
        <w:t xml:space="preserve">Orientation 3 - Adaptons-nous face aux changements climatiques - Avançons vers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Orientation 4 - Adaptons-nous face aux changements climatiques - Adaptons les mobilités</w:t>
      </w:r>
    </w:p>
    <w:p>
      <w:pPr>
        <w:numPr>
          <w:ilvl w:val="0"/>
          <w:numId w:val="1005"/>
        </w:numPr>
        <w:pStyle w:val="Compact"/>
      </w:pPr>
      <w:r>
        <w:t xml:space="preserve">Orientation 5 - Prenons appui sur ce qui nous unit - Défendons nos centres-villes et centres bourg</w:t>
      </w:r>
    </w:p>
    <w:p>
      <w:pPr>
        <w:numPr>
          <w:ilvl w:val="0"/>
          <w:numId w:val="1005"/>
        </w:numPr>
        <w:pStyle w:val="Compact"/>
      </w:pPr>
      <w:r>
        <w:t xml:space="preserve">Orientation 6 -Prenons appui sur ce qui nous unit – Protégeons, préservons, mettons en valeur notre patrimoine, nos paysages, notre culture</w:t>
      </w:r>
    </w:p>
    <w:p>
      <w:pPr>
        <w:numPr>
          <w:ilvl w:val="0"/>
          <w:numId w:val="1005"/>
        </w:numPr>
        <w:pStyle w:val="Compact"/>
      </w:pPr>
      <w:r>
        <w:t xml:space="preserve">Orientation 7 - Mobilisons-nous pour être à la hauteur des défis sociaux - Renforçons le lien social</w:t>
      </w:r>
    </w:p>
    <w:p>
      <w:pPr>
        <w:numPr>
          <w:ilvl w:val="0"/>
          <w:numId w:val="1005"/>
        </w:numPr>
        <w:pStyle w:val="Compact"/>
      </w:pPr>
      <w:r>
        <w:t xml:space="preserve">Orientation 8 - Mobilisons-nous pour être à la hauteur des défis sociaux - Prenons soin de nous</w:t>
      </w:r>
    </w:p>
    <w:p>
      <w:pPr>
        <w:numPr>
          <w:ilvl w:val="0"/>
          <w:numId w:val="1005"/>
        </w:numPr>
        <w:pStyle w:val="Compact"/>
      </w:pPr>
      <w:r>
        <w:t xml:space="preserve">Orientation 9 - Mobilisons-nous pour être à la hauteur des défis sociaux - Adaptons-nous pour mieux accompagner les familles, les jeunes et les enfants</w:t>
      </w:r>
    </w:p>
    <w:p>
      <w:pPr>
        <w:numPr>
          <w:ilvl w:val="0"/>
          <w:numId w:val="1005"/>
        </w:numPr>
        <w:pStyle w:val="Compact"/>
      </w:pPr>
      <w:r>
        <w:t xml:space="preserve">Orientation 10 - Mobilisons-nous pour être à la hauteur des défis sociaux - Adaptons-nous pour mieux accompagner l’emploi</w:t>
      </w:r>
    </w:p>
    <w:p>
      <w:pPr>
        <w:numPr>
          <w:ilvl w:val="0"/>
          <w:numId w:val="1005"/>
        </w:numPr>
        <w:pStyle w:val="Compact"/>
      </w:pPr>
      <w:r>
        <w:t xml:space="preserve">Orientation 11 - Mobilisons-nous pour être à la hauteur des défis sociaux - Partageons la culture du numérique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110</w:t>
      </w:r>
    </w:p>
    <w:p>
      <w:pPr>
        <w:pStyle w:val="Corpsdetexte"/>
      </w:pPr>
      <w:r>
        <w:t xml:space="preserve">Nombre de fiches projet (opération à travailler) : 486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 préfet</w:t>
      </w:r>
    </w:p>
    <w:p>
      <w:pPr>
        <w:numPr>
          <w:ilvl w:val="0"/>
          <w:numId w:val="1007"/>
        </w:numPr>
        <w:pStyle w:val="Compact"/>
      </w:pPr>
      <w:r>
        <w:t xml:space="preserve">représentant de l’ANCT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7"/>
        </w:numPr>
        <w:pStyle w:val="Compact"/>
      </w:pPr>
      <w:r>
        <w:t xml:space="preserve">nom : CA Pornic Agglo Pays de Retz, SIREN : 200067346, nature : CA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La Bernerie-en-Retz, SIREN : 44012, nature : commune</w:t>
      </w:r>
    </w:p>
    <w:p>
      <w:pPr>
        <w:numPr>
          <w:ilvl w:val="0"/>
          <w:numId w:val="1007"/>
        </w:numPr>
        <w:pStyle w:val="Compact"/>
      </w:pPr>
      <w:r>
        <w:t xml:space="preserve">nom : Chaumes-en-Retz, SIREN : 44005, nature : commune</w:t>
      </w:r>
    </w:p>
    <w:p>
      <w:pPr>
        <w:numPr>
          <w:ilvl w:val="0"/>
          <w:numId w:val="1007"/>
        </w:numPr>
        <w:pStyle w:val="Compact"/>
      </w:pPr>
      <w:r>
        <w:t xml:space="preserve">nom : Chauvé, SIREN : 44038,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Moutiers-en-Retz, SIREN : 44106,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Plaine-sur-Mer, SIREN : 44126,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Pornic, SIREN : 44131, nature : commune</w:t>
      </w:r>
    </w:p>
    <w:p>
      <w:pPr>
        <w:numPr>
          <w:ilvl w:val="0"/>
          <w:numId w:val="1007"/>
        </w:numPr>
        <w:pStyle w:val="Compact"/>
      </w:pPr>
      <w:r>
        <w:t xml:space="preserve">nom : Préfailles, SIREN : 44136,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Saint-Hilaire-de-Chaléons, SIREN : 44164, nature : commune</w:t>
      </w:r>
    </w:p>
    <w:p>
      <w:pPr>
        <w:numPr>
          <w:ilvl w:val="0"/>
          <w:numId w:val="1007"/>
        </w:numPr>
        <w:pStyle w:val="Compact"/>
      </w:pPr>
      <w:r>
        <w:t xml:space="preserve">nom : Cheix-en-Retz, SIREN : 44039,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Port-Saint-Père, SIREN : 44133, nature : commune</w:t>
      </w:r>
    </w:p>
    <w:p>
      <w:pPr>
        <w:numPr>
          <w:ilvl w:val="0"/>
          <w:numId w:val="1007"/>
        </w:numPr>
        <w:pStyle w:val="Compact"/>
      </w:pPr>
      <w:r>
        <w:t xml:space="preserve">nom : Rouans, SIREN : 44145,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Sainte-Pazanne, SIREN : 44186, nature : commune</w:t>
      </w:r>
    </w:p>
    <w:p>
      <w:pPr>
        <w:numPr>
          <w:ilvl w:val="0"/>
          <w:numId w:val="1007"/>
        </w:numPr>
        <w:pStyle w:val="Compact"/>
      </w:pPr>
      <w:r>
        <w:t xml:space="preserve">nom : Vue, SIREN : 44220,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Pôle d’Équilibre Territorial et Rural (PETR du Pays de Retz)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Sydela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1.01M€</w:t>
      </w:r>
    </w:p>
    <w:p>
      <w:pPr>
        <w:pStyle w:val="Corpsdetexte"/>
      </w:pPr>
      <w:r>
        <w:t xml:space="preserve">Montant total en euros des engagements financiers de l’Etat et de ses opérateurs hors plan de relance : 3.08M€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2023-04-12T12:33:23Z</dcterms:created>
  <dcterms:modified xsi:type="dcterms:W3CDTF">2023-04-12T12:33:23Z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