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pref-crte@loire-atlantique.gouv.fr</w:t>
      </w:r>
    </w:p>
    <w:p>
      <w:pPr>
        <w:pStyle w:val="Corpsdetexte"/>
      </w:pPr>
      <w:r>
        <w:t xml:space="preserve">Date de signature du CRTE : 21 octobre 2021</w:t>
      </w:r>
    </w:p>
    <w:p>
      <w:pPr>
        <w:pStyle w:val="Corpsdetexte"/>
      </w:pPr>
      <w:r>
        <w:t xml:space="preserve">Nature juridique de la structure porteuse : Communauté de communes</w:t>
      </w:r>
    </w:p>
    <w:p>
      <w:pPr>
        <w:pStyle w:val="Corpsdetexte"/>
      </w:pPr>
      <w:r>
        <w:t xml:space="preserve">Nom de la structure porteuse : communauté de communes d’Erdre et Gesvres</w:t>
      </w:r>
    </w:p>
    <w:p>
      <w:pPr>
        <w:pStyle w:val="Corpsdetexte"/>
      </w:pPr>
      <w:r>
        <w:t xml:space="preserve">Si protocole de préfiguration : date de signature : 2021-05-28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d’Erdre et Gesvres, SIREN : 244400503, nature : CC</w:t>
      </w:r>
    </w:p>
    <w:p>
      <w:pPr>
        <w:numPr>
          <w:ilvl w:val="0"/>
          <w:numId w:val="1001"/>
        </w:numPr>
        <w:pStyle w:val="Compact"/>
      </w:pPr>
      <w:r>
        <w:t xml:space="preserve">nom : Pays de la Loire, SIREN : 52, nature : region</w:t>
      </w:r>
    </w:p>
    <w:p>
      <w:pPr>
        <w:numPr>
          <w:ilvl w:val="0"/>
          <w:numId w:val="1001"/>
        </w:numPr>
        <w:pStyle w:val="Compact"/>
      </w:pPr>
      <w:r>
        <w:t xml:space="preserve">nom : Loire-Atlantique, SIREN : 44, nature : departement</w:t>
      </w:r>
    </w:p>
    <w:p>
      <w:pPr>
        <w:numPr>
          <w:ilvl w:val="0"/>
          <w:numId w:val="1001"/>
        </w:numPr>
        <w:pStyle w:val="Compact"/>
      </w:pPr>
      <w:r>
        <w:t xml:space="preserve">banque des territoires</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Projet culturel de territoire</w:t>
      </w:r>
    </w:p>
    <w:p>
      <w:pPr>
        <w:numPr>
          <w:ilvl w:val="0"/>
          <w:numId w:val="1002"/>
        </w:numPr>
        <w:pStyle w:val="Compact"/>
      </w:pPr>
      <w:r>
        <w:t xml:space="preserve">Plan global de déplacement</w:t>
      </w:r>
    </w:p>
    <w:p>
      <w:pPr>
        <w:numPr>
          <w:ilvl w:val="0"/>
          <w:numId w:val="1002"/>
        </w:numPr>
        <w:pStyle w:val="Compact"/>
      </w:pPr>
      <w:r>
        <w:t xml:space="preserve">GTPEC</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de transition écologique</w:t>
      </w:r>
    </w:p>
    <w:p>
      <w:pPr>
        <w:numPr>
          <w:ilvl w:val="0"/>
          <w:numId w:val="1003"/>
        </w:numPr>
        <w:pStyle w:val="Compact"/>
      </w:pPr>
      <w:r>
        <w:t xml:space="preserve">Contrat eau et climat</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France services</w:t>
      </w:r>
    </w:p>
    <w:p>
      <w:pPr>
        <w:numPr>
          <w:ilvl w:val="0"/>
          <w:numId w:val="1004"/>
        </w:numPr>
        <w:pStyle w:val="Compact"/>
      </w:pPr>
      <w:r>
        <w:t xml:space="preserve">Fabrique des territoires</w:t>
      </w:r>
    </w:p>
    <w:p>
      <w:pPr>
        <w:pStyle w:val="FirstParagraph"/>
      </w:pPr>
      <w:r>
        <w:t xml:space="preserve">Liste des orientations stratégiques, axes, ambitions, volets, objectifs… :</w:t>
      </w:r>
    </w:p>
    <w:p>
      <w:pPr>
        <w:numPr>
          <w:ilvl w:val="0"/>
          <w:numId w:val="1005"/>
        </w:numPr>
        <w:pStyle w:val="Compact"/>
      </w:pPr>
      <w:r>
        <w:t xml:space="preserve">Cinq ambitions ont été identifiées : 1. Un territoire durable, riche de ses ressources, qui les préserve, les développe et innove pour mieux accueillir ses habitants dans leur diversité 2. Un territoire riche de la diversité et de la complémentarité de ses communes, qui coopèrent librement entre elles, avec l’appui de l’intercommunalité et en relations avec les territoires voisins, pour bâtir un niveau de services comparable pour tous les habitants. 3. Un territoire qui implique davantage ses habitants et la société civile dans l’élaboration, la mise en œuvre et l’évaluation des politiques publiques 4. Un territoire qui prend en compte et accompagne les plus fragiles dans toutes ses politiques publiques 5. Un territoire qui conduit localement la transition écologique, énergétique et sociétale en développant la coopération entre les communes, l’intercommunalité et avec les acteurs et les habitants du territoire.</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Formation professionnelle</w:t>
      </w:r>
    </w:p>
    <w:p>
      <w:pPr>
        <w:numPr>
          <w:ilvl w:val="0"/>
          <w:numId w:val="1006"/>
        </w:numPr>
        <w:pStyle w:val="Compact"/>
      </w:pPr>
      <w:r>
        <w:t xml:space="preserve">Accès à un logement de qualité</w:t>
      </w:r>
    </w:p>
    <w:p>
      <w:pPr>
        <w:numPr>
          <w:ilvl w:val="0"/>
          <w:numId w:val="1006"/>
        </w:numPr>
        <w:pStyle w:val="Compact"/>
      </w:pPr>
      <w:r>
        <w:t xml:space="preserve">Santé et soins</w:t>
      </w:r>
    </w:p>
    <w:p>
      <w:pPr>
        <w:numPr>
          <w:ilvl w:val="0"/>
          <w:numId w:val="1006"/>
        </w:numPr>
        <w:pStyle w:val="Compact"/>
      </w:pPr>
      <w:r>
        <w:t xml:space="preserve">Usages et inclusion numériques</w:t>
      </w:r>
    </w:p>
    <w:p>
      <w:pPr>
        <w:pStyle w:val="FirstParagraph"/>
      </w:pPr>
      <w:r>
        <w:t xml:space="preserve">Nombre de fiches action (opération prête à démarrer) : 63</w:t>
      </w:r>
    </w:p>
    <w:p>
      <w:pPr>
        <w:pStyle w:val="Corpsdetexte"/>
      </w:pPr>
      <w:r>
        <w:t xml:space="preserve">Nombre de fiches projet (opération à travailler) : 133</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 préfet de chateaubriant-ancenis</w:t>
      </w:r>
    </w:p>
    <w:p>
      <w:pPr>
        <w:numPr>
          <w:ilvl w:val="0"/>
          <w:numId w:val="1007"/>
        </w:numPr>
        <w:pStyle w:val="Compact"/>
      </w:pPr>
      <w:r>
        <w:t xml:space="preserve">nom : CC d’Erdre et Gesvres, SIREN : 244400503, nature : CC</w:t>
      </w:r>
    </w:p>
    <w:p>
      <w:pPr>
        <w:numPr>
          <w:ilvl w:val="0"/>
          <w:numId w:val="1007"/>
        </w:numPr>
        <w:pStyle w:val="Compact"/>
      </w:pPr>
      <w:r>
        <w:t xml:space="preserve">nom : Loire-Atlantique, SIREN : 44, nature : departement</w:t>
      </w:r>
    </w:p>
    <w:p>
      <w:pPr>
        <w:numPr>
          <w:ilvl w:val="0"/>
          <w:numId w:val="1007"/>
        </w:numPr>
        <w:pStyle w:val="Compact"/>
      </w:pPr>
      <w:r>
        <w:t xml:space="preserve">nom : Pays de la Loire, SIREN : 52, nature : region</w:t>
      </w:r>
    </w:p>
    <w:p>
      <w:pPr>
        <w:numPr>
          <w:ilvl w:val="0"/>
          <w:numId w:val="1007"/>
        </w:numPr>
        <w:pStyle w:val="Compact"/>
      </w:pPr>
      <w:r>
        <w:t xml:space="preserve">CCI</w:t>
      </w:r>
    </w:p>
    <w:p>
      <w:pPr>
        <w:numPr>
          <w:ilvl w:val="0"/>
          <w:numId w:val="1007"/>
        </w:numPr>
        <w:pStyle w:val="Compact"/>
      </w:pPr>
      <w:r>
        <w:t xml:space="preserve">CMA</w:t>
      </w:r>
    </w:p>
    <w:p>
      <w:pPr>
        <w:numPr>
          <w:ilvl w:val="0"/>
          <w:numId w:val="1007"/>
        </w:numPr>
        <w:pStyle w:val="Compact"/>
      </w:pPr>
      <w:r>
        <w:t xml:space="preserve">CA</w:t>
      </w:r>
    </w:p>
    <w:p>
      <w:pPr>
        <w:numPr>
          <w:ilvl w:val="0"/>
          <w:numId w:val="1007"/>
        </w:numPr>
        <w:pStyle w:val="Compact"/>
      </w:pPr>
      <w:r>
        <w:t xml:space="preserve">banque des territoires</w:t>
      </w:r>
    </w:p>
    <w:p>
      <w:pPr>
        <w:numPr>
          <w:ilvl w:val="0"/>
          <w:numId w:val="1007"/>
        </w:numPr>
        <w:pStyle w:val="Compact"/>
      </w:pPr>
      <w:r>
        <w:t xml:space="preserve">agence de l’eau</w:t>
      </w:r>
    </w:p>
    <w:p>
      <w:pPr>
        <w:numPr>
          <w:ilvl w:val="0"/>
          <w:numId w:val="1007"/>
        </w:numPr>
        <w:pStyle w:val="Compact"/>
      </w:pPr>
      <w:r>
        <w:t xml:space="preserve">DDTM</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chambre de commerce et de l’industrie</w:t>
      </w:r>
    </w:p>
    <w:p>
      <w:pPr>
        <w:numPr>
          <w:ilvl w:val="0"/>
          <w:numId w:val="1009"/>
        </w:numPr>
        <w:pStyle w:val="Compact"/>
      </w:pPr>
      <w:r>
        <w:t xml:space="preserve">chambre des métiers et de l’artisanat</w:t>
      </w:r>
    </w:p>
    <w:p>
      <w:pPr>
        <w:numPr>
          <w:ilvl w:val="0"/>
          <w:numId w:val="1009"/>
        </w:numPr>
        <w:pStyle w:val="Compact"/>
      </w:pPr>
      <w:r>
        <w:t xml:space="preserve">chambre d’agriculture</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Bureau étude subvention ANCT</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2.11M€</w:t>
      </w:r>
    </w:p>
    <w:p>
      <w:pPr>
        <w:pStyle w:val="Corpsdetexte"/>
      </w:pPr>
      <w:r>
        <w:t xml:space="preserve">Montant total en euros des engagements financiers de l’Etat et de ses opérateurs hors plan de relance : 2.38M€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2023-04-12T12:31:50Z</dcterms:created>
  <dcterms:modified xsi:type="dcterms:W3CDTF">2023-04-12T12:31:50Z</dcterms:modified>
</cp:coreProperties>
</file>

<file path=docProps/custom.xml><?xml version="1.0" encoding="utf-8"?>
<Properties xmlns="http://schemas.openxmlformats.org/officeDocument/2006/custom-properties" xmlns:vt="http://schemas.openxmlformats.org/officeDocument/2006/docPropsVTypes"/>
</file>